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54B" w14:textId="010CA132" w:rsidR="00065CE2" w:rsidRPr="00645275" w:rsidRDefault="00065CE2" w:rsidP="00065CE2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645275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 w:rsidR="009F4150" w:rsidRPr="00645275">
        <w:rPr>
          <w:rFonts w:ascii="Times New Roman" w:hAnsi="Times New Roman"/>
          <w:b/>
          <w:color w:val="000000"/>
          <w:sz w:val="24"/>
          <w:szCs w:val="24"/>
        </w:rPr>
        <w:t>3b</w:t>
      </w:r>
      <w:r w:rsidRPr="006452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45275">
        <w:rPr>
          <w:rFonts w:ascii="Times New Roman" w:hAnsi="Times New Roman"/>
          <w:b/>
          <w:sz w:val="24"/>
          <w:szCs w:val="24"/>
        </w:rPr>
        <w:t>do Regulaminu Konkursu</w:t>
      </w:r>
    </w:p>
    <w:p w14:paraId="315DAAB8" w14:textId="77777777" w:rsidR="00DF42D4" w:rsidRPr="00645275" w:rsidRDefault="00DF42D4" w:rsidP="00DF42D4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B0BBE70" w14:textId="557D6F4B" w:rsidR="00065CE2" w:rsidRPr="00645275" w:rsidRDefault="00065CE2" w:rsidP="00DF42D4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645275">
        <w:rPr>
          <w:rFonts w:ascii="Times New Roman" w:hAnsi="Times New Roman"/>
          <w:b/>
          <w:sz w:val="24"/>
          <w:szCs w:val="24"/>
        </w:rPr>
        <w:t xml:space="preserve">Oświadczenie </w:t>
      </w:r>
      <w:bookmarkStart w:id="0" w:name="_Hlk493776685"/>
      <w:r w:rsidRPr="00645275">
        <w:rPr>
          <w:rFonts w:ascii="Times New Roman" w:hAnsi="Times New Roman"/>
          <w:b/>
          <w:sz w:val="24"/>
          <w:szCs w:val="24"/>
        </w:rPr>
        <w:t>Uczestnika konkursu</w:t>
      </w:r>
      <w:r w:rsidR="00466113" w:rsidRPr="00645275">
        <w:rPr>
          <w:rFonts w:ascii="Times New Roman" w:hAnsi="Times New Roman"/>
          <w:b/>
          <w:sz w:val="24"/>
          <w:szCs w:val="24"/>
        </w:rPr>
        <w:t>/Podmiotu udostepniającego zasoby*</w:t>
      </w:r>
      <w:bookmarkEnd w:id="0"/>
      <w:r w:rsidR="00466113" w:rsidRPr="00645275">
        <w:rPr>
          <w:rFonts w:ascii="Times New Roman" w:hAnsi="Times New Roman"/>
          <w:b/>
          <w:sz w:val="24"/>
          <w:szCs w:val="24"/>
        </w:rPr>
        <w:t xml:space="preserve"> </w:t>
      </w:r>
      <w:r w:rsidRPr="00645275">
        <w:rPr>
          <w:rFonts w:ascii="Times New Roman" w:hAnsi="Times New Roman"/>
          <w:b/>
          <w:sz w:val="24"/>
          <w:szCs w:val="24"/>
        </w:rPr>
        <w:t>o</w:t>
      </w:r>
      <w:r w:rsidR="002E0E0F" w:rsidRPr="00645275">
        <w:rPr>
          <w:rFonts w:ascii="Times New Roman" w:hAnsi="Times New Roman"/>
          <w:b/>
          <w:sz w:val="24"/>
          <w:szCs w:val="24"/>
        </w:rPr>
        <w:t> </w:t>
      </w:r>
      <w:r w:rsidR="00DF42D4" w:rsidRPr="00645275">
        <w:rPr>
          <w:rFonts w:ascii="Times New Roman" w:hAnsi="Times New Roman"/>
          <w:b/>
          <w:sz w:val="24"/>
          <w:szCs w:val="24"/>
        </w:rPr>
        <w:t xml:space="preserve">niepodleganiu wykluczeniu z udziału w Konkursie na podstawie art. 108 ust 1 oraz art. 109 ust. 1 pkt 4-5, pkt 6 </w:t>
      </w:r>
      <w:r w:rsidR="006C3EA3" w:rsidRPr="00645275">
        <w:rPr>
          <w:rFonts w:ascii="Times New Roman" w:hAnsi="Times New Roman"/>
          <w:b/>
          <w:sz w:val="24"/>
          <w:szCs w:val="24"/>
        </w:rPr>
        <w:t>(konflikt interesów oceniany w stosunku do</w:t>
      </w:r>
      <w:r w:rsidR="002E0E0F" w:rsidRPr="00645275">
        <w:rPr>
          <w:rFonts w:ascii="Times New Roman" w:hAnsi="Times New Roman"/>
          <w:b/>
          <w:sz w:val="24"/>
          <w:szCs w:val="24"/>
        </w:rPr>
        <w:t> </w:t>
      </w:r>
      <w:r w:rsidR="006C3EA3" w:rsidRPr="00645275">
        <w:rPr>
          <w:rFonts w:ascii="Times New Roman" w:hAnsi="Times New Roman"/>
          <w:b/>
          <w:sz w:val="24"/>
          <w:szCs w:val="24"/>
        </w:rPr>
        <w:t>członków Sądu Konkursowego)</w:t>
      </w:r>
      <w:r w:rsidR="00DF42D4" w:rsidRPr="00645275">
        <w:rPr>
          <w:rFonts w:ascii="Times New Roman" w:hAnsi="Times New Roman"/>
          <w:b/>
          <w:sz w:val="24"/>
          <w:szCs w:val="24"/>
        </w:rPr>
        <w:t xml:space="preserve"> oraz pkt 7-10 Ustawy z dnia 11 września </w:t>
      </w:r>
      <w:r w:rsidR="00D67C37" w:rsidRPr="00645275">
        <w:rPr>
          <w:rFonts w:ascii="Times New Roman" w:hAnsi="Times New Roman"/>
          <w:b/>
          <w:sz w:val="24"/>
          <w:szCs w:val="24"/>
        </w:rPr>
        <w:t>2019 r.</w:t>
      </w:r>
      <w:r w:rsidR="00DF42D4" w:rsidRPr="00645275">
        <w:rPr>
          <w:rFonts w:ascii="Times New Roman" w:hAnsi="Times New Roman"/>
          <w:b/>
          <w:sz w:val="24"/>
          <w:szCs w:val="24"/>
        </w:rPr>
        <w:t xml:space="preserve"> Prawo zamówień publicznych (Dz.U. z </w:t>
      </w:r>
      <w:r w:rsidR="00645275" w:rsidRPr="00645275">
        <w:rPr>
          <w:rFonts w:ascii="Times New Roman" w:hAnsi="Times New Roman"/>
          <w:b/>
          <w:sz w:val="24"/>
          <w:szCs w:val="24"/>
        </w:rPr>
        <w:t>2022</w:t>
      </w:r>
      <w:r w:rsidR="00DF42D4" w:rsidRPr="00645275">
        <w:rPr>
          <w:rFonts w:ascii="Times New Roman" w:hAnsi="Times New Roman"/>
          <w:b/>
          <w:sz w:val="24"/>
          <w:szCs w:val="24"/>
        </w:rPr>
        <w:t xml:space="preserve"> r. poz. </w:t>
      </w:r>
      <w:r w:rsidR="00645275" w:rsidRPr="00645275">
        <w:rPr>
          <w:rFonts w:ascii="Times New Roman" w:hAnsi="Times New Roman"/>
          <w:b/>
          <w:sz w:val="24"/>
          <w:szCs w:val="24"/>
        </w:rPr>
        <w:t>1710</w:t>
      </w:r>
      <w:r w:rsidR="00DF42D4" w:rsidRPr="00645275">
        <w:rPr>
          <w:rFonts w:ascii="Times New Roman" w:hAnsi="Times New Roman"/>
          <w:b/>
          <w:sz w:val="24"/>
          <w:szCs w:val="24"/>
        </w:rPr>
        <w:t xml:space="preserve"> ze zm.)</w:t>
      </w:r>
    </w:p>
    <w:p w14:paraId="1C95AFB9" w14:textId="77777777" w:rsidR="00065CE2" w:rsidRPr="00645275" w:rsidRDefault="00065CE2" w:rsidP="00065CE2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A9B05C1" w14:textId="5BFD1BB3" w:rsidR="00466113" w:rsidRPr="00645275" w:rsidRDefault="00466113" w:rsidP="00DF42D4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Jako niżej podpisany Uczestnik konkursu samodzielnie biorący udział w Konkursie lub</w:t>
      </w:r>
      <w:r w:rsidR="002E0E0F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Pełnomocnik działający w imieniu Uczestnika konkursu samodzielnie biorącego udział w</w:t>
      </w:r>
      <w:r w:rsidR="002E0E0F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 xml:space="preserve">Konkursie / Uczestników konkursu wspólnie biorących udział w </w:t>
      </w:r>
      <w:r w:rsidR="00645275" w:rsidRPr="00E60A55">
        <w:rPr>
          <w:rFonts w:ascii="Times New Roman" w:hAnsi="Times New Roman"/>
          <w:b/>
        </w:rPr>
        <w:t xml:space="preserve">Jednoetapowym realizacyjnym konkursie </w:t>
      </w:r>
      <w:r w:rsidR="00645275" w:rsidRPr="00E60A55">
        <w:rPr>
          <w:rStyle w:val="FontStyle60"/>
          <w:b/>
        </w:rPr>
        <w:t xml:space="preserve">na </w:t>
      </w:r>
      <w:r w:rsidR="00645275" w:rsidRPr="00E60A55">
        <w:rPr>
          <w:rFonts w:ascii="Times New Roman" w:hAnsi="Times New Roman"/>
          <w:b/>
        </w:rPr>
        <w:t xml:space="preserve">koncepcję </w:t>
      </w:r>
      <w:proofErr w:type="spellStart"/>
      <w:r w:rsidR="00645275" w:rsidRPr="00E60A55">
        <w:rPr>
          <w:rFonts w:ascii="Times New Roman" w:hAnsi="Times New Roman"/>
          <w:b/>
        </w:rPr>
        <w:t>plastyczno</w:t>
      </w:r>
      <w:proofErr w:type="spellEnd"/>
      <w:r w:rsidR="00645275" w:rsidRPr="00E60A55">
        <w:rPr>
          <w:rFonts w:ascii="Times New Roman" w:hAnsi="Times New Roman"/>
          <w:b/>
        </w:rPr>
        <w:t xml:space="preserve"> – przestrzenną ekspozycji stałej oddziału Muzeum Wojska Polskiego w Warszawie – Muzeum Bitwy Warszawskiej 1920 ro</w:t>
      </w:r>
      <w:r w:rsidR="00645275" w:rsidRPr="00645275">
        <w:rPr>
          <w:rFonts w:ascii="Times New Roman" w:hAnsi="Times New Roman"/>
          <w:bCs/>
        </w:rPr>
        <w:t>ku</w:t>
      </w:r>
      <w:r w:rsidR="00645275" w:rsidRPr="008F0517">
        <w:rPr>
          <w:b/>
        </w:rPr>
        <w:t xml:space="preserve"> </w:t>
      </w:r>
      <w:r w:rsidRPr="00645275">
        <w:rPr>
          <w:rFonts w:ascii="Times New Roman" w:hAnsi="Times New Roman"/>
          <w:sz w:val="24"/>
          <w:szCs w:val="24"/>
        </w:rPr>
        <w:t>lub</w:t>
      </w:r>
      <w:r w:rsidR="004F4EE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jako podmiot udost</w:t>
      </w:r>
      <w:r w:rsidR="002E0E0F" w:rsidRPr="00645275">
        <w:rPr>
          <w:rFonts w:ascii="Times New Roman" w:hAnsi="Times New Roman"/>
          <w:sz w:val="24"/>
          <w:szCs w:val="24"/>
        </w:rPr>
        <w:t>ę</w:t>
      </w:r>
      <w:r w:rsidRPr="00645275">
        <w:rPr>
          <w:rFonts w:ascii="Times New Roman" w:hAnsi="Times New Roman"/>
          <w:sz w:val="24"/>
          <w:szCs w:val="24"/>
        </w:rPr>
        <w:t>pniający zasoby</w:t>
      </w:r>
      <w:r w:rsidRPr="00645275">
        <w:rPr>
          <w:rFonts w:ascii="Times New Roman" w:hAnsi="Times New Roman"/>
          <w:b/>
          <w:sz w:val="24"/>
          <w:szCs w:val="24"/>
        </w:rPr>
        <w:t>*</w:t>
      </w:r>
      <w:r w:rsidRPr="00645275">
        <w:rPr>
          <w:rFonts w:ascii="Times New Roman" w:hAnsi="Times New Roman"/>
          <w:sz w:val="24"/>
          <w:szCs w:val="24"/>
        </w:rPr>
        <w:t xml:space="preserve"> oświadczam/y</w:t>
      </w:r>
      <w:r w:rsidR="000575D6" w:rsidRPr="00645275">
        <w:rPr>
          <w:rFonts w:ascii="Times New Roman" w:hAnsi="Times New Roman"/>
          <w:sz w:val="24"/>
          <w:szCs w:val="24"/>
        </w:rPr>
        <w:t xml:space="preserve"> pod rygorem odpowiedzialności karnej</w:t>
      </w:r>
      <w:r w:rsidRPr="00645275">
        <w:rPr>
          <w:rFonts w:ascii="Times New Roman" w:hAnsi="Times New Roman"/>
          <w:sz w:val="24"/>
          <w:szCs w:val="24"/>
        </w:rPr>
        <w:t>, iż</w:t>
      </w:r>
    </w:p>
    <w:p w14:paraId="27F7AFB9" w14:textId="77777777" w:rsidR="00DF42D4" w:rsidRPr="00645275" w:rsidRDefault="00DF42D4" w:rsidP="00512849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4C73501" w14:textId="4C301190" w:rsidR="00065CE2" w:rsidRPr="00645275" w:rsidRDefault="00466113" w:rsidP="00512849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Uczestnik konkursu samodzielnie biorący udział w Konkursie jak i każdy z Uczestników wspólnie biorących udział w Konkursie lub podmiot udost</w:t>
      </w:r>
      <w:r w:rsidR="002E0E0F" w:rsidRPr="00645275">
        <w:rPr>
          <w:rFonts w:ascii="Times New Roman" w:hAnsi="Times New Roman"/>
          <w:sz w:val="24"/>
          <w:szCs w:val="24"/>
        </w:rPr>
        <w:t>ę</w:t>
      </w:r>
      <w:r w:rsidRPr="00645275">
        <w:rPr>
          <w:rFonts w:ascii="Times New Roman" w:hAnsi="Times New Roman"/>
          <w:sz w:val="24"/>
          <w:szCs w:val="24"/>
        </w:rPr>
        <w:t>pniający zasoby</w:t>
      </w:r>
      <w:r w:rsidRPr="00645275">
        <w:rPr>
          <w:rFonts w:ascii="Times New Roman" w:hAnsi="Times New Roman"/>
          <w:b/>
          <w:sz w:val="24"/>
          <w:szCs w:val="24"/>
        </w:rPr>
        <w:t>*</w:t>
      </w:r>
      <w:r w:rsidRPr="00645275">
        <w:rPr>
          <w:rFonts w:ascii="Times New Roman" w:hAnsi="Times New Roman"/>
          <w:sz w:val="24"/>
          <w:szCs w:val="24"/>
        </w:rPr>
        <w:t xml:space="preserve"> </w:t>
      </w:r>
      <w:r w:rsidR="00DF42D4" w:rsidRPr="00645275">
        <w:rPr>
          <w:rFonts w:ascii="Times New Roman" w:hAnsi="Times New Roman"/>
          <w:sz w:val="24"/>
          <w:szCs w:val="24"/>
        </w:rPr>
        <w:t>nie podlega wykluczeniu z udziału w Konkursie na podstawie art. 108 ust 1 oraz art. 109 ust. 1 pkt 4-5</w:t>
      </w:r>
      <w:r w:rsidR="00512849" w:rsidRPr="00645275">
        <w:rPr>
          <w:rFonts w:ascii="Times New Roman" w:hAnsi="Times New Roman"/>
          <w:sz w:val="24"/>
          <w:szCs w:val="24"/>
        </w:rPr>
        <w:t xml:space="preserve"> </w:t>
      </w:r>
      <w:r w:rsidR="00DF42D4" w:rsidRPr="00645275">
        <w:rPr>
          <w:rFonts w:ascii="Times New Roman" w:hAnsi="Times New Roman"/>
          <w:sz w:val="24"/>
          <w:szCs w:val="24"/>
        </w:rPr>
        <w:t xml:space="preserve">oraz pkt 7-10 Ustawy z dnia 11 września </w:t>
      </w:r>
      <w:r w:rsidR="008358D8" w:rsidRPr="00645275">
        <w:rPr>
          <w:rFonts w:ascii="Times New Roman" w:hAnsi="Times New Roman"/>
          <w:sz w:val="24"/>
          <w:szCs w:val="24"/>
        </w:rPr>
        <w:t>2019 r.</w:t>
      </w:r>
      <w:r w:rsidR="00DF42D4" w:rsidRPr="00645275">
        <w:rPr>
          <w:rFonts w:ascii="Times New Roman" w:hAnsi="Times New Roman"/>
          <w:sz w:val="24"/>
          <w:szCs w:val="24"/>
        </w:rPr>
        <w:t xml:space="preserve"> Prawo zamówień publicznych (Dz.U.</w:t>
      </w:r>
      <w:r w:rsidR="00057970" w:rsidRPr="00645275">
        <w:rPr>
          <w:rFonts w:ascii="Times New Roman" w:hAnsi="Times New Roman"/>
          <w:sz w:val="24"/>
          <w:szCs w:val="24"/>
        </w:rPr>
        <w:t> </w:t>
      </w:r>
      <w:r w:rsidR="00DF42D4" w:rsidRPr="00645275">
        <w:rPr>
          <w:rFonts w:ascii="Times New Roman" w:hAnsi="Times New Roman"/>
          <w:sz w:val="24"/>
          <w:szCs w:val="24"/>
        </w:rPr>
        <w:t>z</w:t>
      </w:r>
      <w:r w:rsidR="00057970" w:rsidRPr="00645275">
        <w:rPr>
          <w:rFonts w:ascii="Times New Roman" w:hAnsi="Times New Roman"/>
          <w:sz w:val="24"/>
          <w:szCs w:val="24"/>
        </w:rPr>
        <w:t> </w:t>
      </w:r>
      <w:r w:rsidR="00645275">
        <w:rPr>
          <w:rFonts w:ascii="Times New Roman" w:hAnsi="Times New Roman"/>
          <w:sz w:val="24"/>
          <w:szCs w:val="24"/>
        </w:rPr>
        <w:t>2022</w:t>
      </w:r>
      <w:r w:rsidR="00DF42D4" w:rsidRPr="00645275">
        <w:rPr>
          <w:rFonts w:ascii="Times New Roman" w:hAnsi="Times New Roman"/>
          <w:sz w:val="24"/>
          <w:szCs w:val="24"/>
        </w:rPr>
        <w:t xml:space="preserve"> r. poz. </w:t>
      </w:r>
      <w:r w:rsidR="00645275">
        <w:rPr>
          <w:rFonts w:ascii="Times New Roman" w:hAnsi="Times New Roman"/>
          <w:sz w:val="24"/>
          <w:szCs w:val="24"/>
        </w:rPr>
        <w:t>1710</w:t>
      </w:r>
      <w:r w:rsidR="00DF42D4" w:rsidRPr="00645275">
        <w:rPr>
          <w:rFonts w:ascii="Times New Roman" w:hAnsi="Times New Roman"/>
          <w:sz w:val="24"/>
          <w:szCs w:val="24"/>
        </w:rPr>
        <w:t xml:space="preserve"> ze zm.)</w:t>
      </w:r>
      <w:r w:rsidR="00512849" w:rsidRPr="00645275">
        <w:rPr>
          <w:rFonts w:ascii="Times New Roman" w:hAnsi="Times New Roman"/>
          <w:sz w:val="24"/>
          <w:szCs w:val="24"/>
        </w:rPr>
        <w:t xml:space="preserve"> – dalej „</w:t>
      </w:r>
      <w:proofErr w:type="spellStart"/>
      <w:r w:rsidR="00512849" w:rsidRPr="00645275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="00512849" w:rsidRPr="00645275">
        <w:rPr>
          <w:rFonts w:ascii="Times New Roman" w:hAnsi="Times New Roman"/>
          <w:sz w:val="24"/>
          <w:szCs w:val="24"/>
        </w:rPr>
        <w:t>”</w:t>
      </w:r>
      <w:r w:rsidR="00DF42D4" w:rsidRPr="00645275">
        <w:rPr>
          <w:rFonts w:ascii="Times New Roman" w:hAnsi="Times New Roman"/>
          <w:sz w:val="24"/>
          <w:szCs w:val="24"/>
        </w:rPr>
        <w:t>.</w:t>
      </w:r>
      <w:proofErr w:type="spellStart"/>
      <w:r w:rsidR="00E153AA" w:rsidRPr="00645275">
        <w:rPr>
          <w:rFonts w:ascii="Times New Roman" w:hAnsi="Times New Roman"/>
          <w:sz w:val="24"/>
          <w:szCs w:val="24"/>
        </w:rPr>
        <w:t>t.j</w:t>
      </w:r>
      <w:proofErr w:type="spellEnd"/>
      <w:r w:rsidR="00E153AA" w:rsidRPr="00645275">
        <w:rPr>
          <w:rFonts w:ascii="Times New Roman" w:hAnsi="Times New Roman"/>
          <w:sz w:val="24"/>
          <w:szCs w:val="24"/>
        </w:rPr>
        <w:t>.</w:t>
      </w:r>
    </w:p>
    <w:p w14:paraId="76A8482E" w14:textId="0817C830" w:rsidR="00E153AA" w:rsidRPr="00645275" w:rsidRDefault="00E153AA" w:rsidP="00512849">
      <w:pPr>
        <w:pStyle w:val="Akapitzlist"/>
        <w:autoSpaceDE w:val="0"/>
        <w:autoSpaceDN w:val="0"/>
        <w:spacing w:after="0" w:line="300" w:lineRule="exact"/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645275">
        <w:rPr>
          <w:rFonts w:ascii="Times New Roman" w:hAnsi="Times New Roman"/>
          <w:b/>
          <w:sz w:val="24"/>
          <w:szCs w:val="24"/>
        </w:rPr>
        <w:t xml:space="preserve">Zamawiający wykluczy z </w:t>
      </w:r>
      <w:r w:rsidR="00C6398F" w:rsidRPr="00645275">
        <w:rPr>
          <w:rFonts w:ascii="Times New Roman" w:hAnsi="Times New Roman"/>
          <w:b/>
          <w:sz w:val="24"/>
          <w:szCs w:val="24"/>
        </w:rPr>
        <w:t xml:space="preserve">Konkursu </w:t>
      </w:r>
      <w:r w:rsidR="0049180D" w:rsidRPr="00645275">
        <w:rPr>
          <w:rFonts w:ascii="Times New Roman" w:hAnsi="Times New Roman"/>
          <w:b/>
          <w:sz w:val="24"/>
          <w:szCs w:val="24"/>
        </w:rPr>
        <w:t>Uczestników konkursu</w:t>
      </w:r>
      <w:r w:rsidRPr="00645275">
        <w:rPr>
          <w:rFonts w:ascii="Times New Roman" w:hAnsi="Times New Roman"/>
          <w:b/>
          <w:sz w:val="24"/>
          <w:szCs w:val="24"/>
        </w:rPr>
        <w:t xml:space="preserve">, wobec których zachodzą podstawy wykluczenia, o których mowa w art. 108 ust. 1 ustawy </w:t>
      </w:r>
      <w:proofErr w:type="spellStart"/>
      <w:r w:rsidRPr="0064527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64527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4527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645275">
        <w:rPr>
          <w:rFonts w:ascii="Times New Roman" w:hAnsi="Times New Roman"/>
          <w:b/>
          <w:sz w:val="24"/>
          <w:szCs w:val="24"/>
        </w:rPr>
        <w:t>:</w:t>
      </w:r>
    </w:p>
    <w:p w14:paraId="30E61202" w14:textId="77777777" w:rsidR="00E153AA" w:rsidRPr="00645275" w:rsidRDefault="00E153AA" w:rsidP="00512849">
      <w:pPr>
        <w:pStyle w:val="Akapitzlist"/>
        <w:autoSpaceDE w:val="0"/>
        <w:autoSpaceDN w:val="0"/>
        <w:adjustRightInd w:val="0"/>
        <w:spacing w:after="0" w:line="300" w:lineRule="exact"/>
        <w:ind w:left="340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 xml:space="preserve">1) będącego osobą fizyczną, którego prawomocnie skazano za przestępstwo: </w:t>
      </w:r>
    </w:p>
    <w:p w14:paraId="054DB5F7" w14:textId="77777777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14A730A" w14:textId="77777777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 xml:space="preserve">b) handlu ludźmi, o którym mowa w art. 189a Kodeksu karnego, </w:t>
      </w:r>
    </w:p>
    <w:p w14:paraId="702C03D9" w14:textId="77777777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 xml:space="preserve">c) o którym mowa w art. 228–230a, art. 250a Kodeksu karnego lub w art. 46 lub art. 48 ustawy z dnia 25 czerwca 2010 r. o sporcie, </w:t>
      </w:r>
    </w:p>
    <w:p w14:paraId="639C8508" w14:textId="4BE385BF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</w:t>
      </w:r>
      <w:r w:rsidR="00057970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art. 299 Kodeksu karnego, </w:t>
      </w:r>
    </w:p>
    <w:p w14:paraId="06A85EA6" w14:textId="739C83B6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>e) o charakterze terrorystycznym, o którym mowa w art. 115 § 20 Kodeksu karnego, lub</w:t>
      </w:r>
      <w:r w:rsidR="00057970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mające na celu popełnienie tego przestępstwa, </w:t>
      </w:r>
    </w:p>
    <w:p w14:paraId="0443B883" w14:textId="77777777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50A2187" w14:textId="77777777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0B50AC3" w14:textId="17D54640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lastRenderedPageBreak/>
        <w:t>h) o którym mowa w art. 9 ust. 1 i 3 lub art. 10 ustawy z dnia 15 czerwca 2012 r. o</w:t>
      </w:r>
      <w:r w:rsidR="004F4EE1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>skutkach powierzania wykonywania pracy cudzoziemcom przebywającym wbrew przepisom na</w:t>
      </w:r>
      <w:r w:rsidR="00057970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terytorium Rzeczypospolitej Polskiej </w:t>
      </w:r>
    </w:p>
    <w:p w14:paraId="1C6AC910" w14:textId="77777777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709" w:hanging="142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 xml:space="preserve">– lub za odpowiedni czyn zabroniony określony w przepisach prawa obcego; </w:t>
      </w:r>
    </w:p>
    <w:p w14:paraId="47B025B5" w14:textId="29909D81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>2) jeżeli urzędującego członka jego organu zarządzającego lub nadzorczego, wspólnika spółki w spółce jawnej lub partnerskiej albo komplementariusza w spółce komandytowej lub komandytowo-akcyjnej lub prokurenta prawomocnie skazano za przestępstwo, o</w:t>
      </w:r>
      <w:r w:rsidR="004F4EE1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którym mowa w pkt 1; </w:t>
      </w:r>
    </w:p>
    <w:p w14:paraId="4BA361C0" w14:textId="2CA7F901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>3) wobec którego wydano prawomocny wyrok sądu lub ostateczną decyzję administracyjną o zaleganiu z uiszczeniem podatków, opłat lub składek na</w:t>
      </w:r>
      <w:r w:rsidR="00F017DB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>ubezpieczenie społeczne lub</w:t>
      </w:r>
      <w:r w:rsidR="00057970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zdrowotne, chyba że </w:t>
      </w:r>
      <w:r w:rsidR="0049180D" w:rsidRPr="00645275">
        <w:rPr>
          <w:rFonts w:ascii="Times New Roman" w:hAnsi="Times New Roman"/>
          <w:color w:val="000000"/>
          <w:sz w:val="24"/>
          <w:szCs w:val="24"/>
        </w:rPr>
        <w:t xml:space="preserve">Uczestnik konkursu </w:t>
      </w:r>
      <w:r w:rsidRPr="00645275">
        <w:rPr>
          <w:rFonts w:ascii="Times New Roman" w:hAnsi="Times New Roman"/>
          <w:color w:val="000000"/>
          <w:sz w:val="24"/>
          <w:szCs w:val="24"/>
        </w:rPr>
        <w:t>odpowiednio przed</w:t>
      </w:r>
      <w:r w:rsidR="00F017DB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upływem terminu </w:t>
      </w:r>
      <w:r w:rsidR="0049180D" w:rsidRPr="00645275">
        <w:rPr>
          <w:rFonts w:ascii="Times New Roman" w:hAnsi="Times New Roman"/>
          <w:color w:val="000000"/>
          <w:sz w:val="24"/>
          <w:szCs w:val="24"/>
        </w:rPr>
        <w:t xml:space="preserve">wniosków o dopuszczenie do udziału w Konkursie </w:t>
      </w:r>
      <w:r w:rsidRPr="00645275">
        <w:rPr>
          <w:rFonts w:ascii="Times New Roman" w:hAnsi="Times New Roman"/>
          <w:color w:val="000000"/>
          <w:sz w:val="24"/>
          <w:szCs w:val="24"/>
        </w:rPr>
        <w:t>dokonał płatności należnych podatków, opłat lub składek na ubezpieczenie społeczne lub zdrowotne wraz</w:t>
      </w:r>
      <w:r w:rsidR="00F017DB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z odsetkami lub grzywnami lub zawarł wiążące porozumienie w sprawie spłaty tych należności; </w:t>
      </w:r>
    </w:p>
    <w:p w14:paraId="55E9EA26" w14:textId="77777777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>4) wobec którego prawomocnie orzeczono zakaz ubiegania się o zamówienia publiczne;</w:t>
      </w:r>
    </w:p>
    <w:p w14:paraId="09C8A71F" w14:textId="730855FD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>5) jeżeli zamawiający może stwierdzić, na podstawie wiarygodnych przesłanek, że</w:t>
      </w:r>
      <w:r w:rsidR="00057970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="0049180D" w:rsidRPr="00645275">
        <w:rPr>
          <w:rFonts w:ascii="Times New Roman" w:hAnsi="Times New Roman"/>
          <w:color w:val="000000"/>
          <w:sz w:val="24"/>
          <w:szCs w:val="24"/>
        </w:rPr>
        <w:t xml:space="preserve">Uczestnik konkursu 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zawarł z innymi </w:t>
      </w:r>
      <w:r w:rsidR="0049180D" w:rsidRPr="00645275">
        <w:rPr>
          <w:rFonts w:ascii="Times New Roman" w:hAnsi="Times New Roman"/>
          <w:color w:val="000000"/>
          <w:sz w:val="24"/>
          <w:szCs w:val="24"/>
        </w:rPr>
        <w:t xml:space="preserve">Uczestnikami konkursu </w:t>
      </w:r>
      <w:r w:rsidRPr="00645275">
        <w:rPr>
          <w:rFonts w:ascii="Times New Roman" w:hAnsi="Times New Roman"/>
          <w:color w:val="000000"/>
          <w:sz w:val="24"/>
          <w:szCs w:val="24"/>
        </w:rPr>
        <w:t>porozumienie mające na celu zakłócenie konkurencji, w szczególności jeżeli należąc do tej samej grupy kapitałowej w rozumieniu ustawy z dnia 16 lutego 2007 r. o ochronie konkurencji i konsumentów, złożyli odrębne oferty, oferty częściowe lub wnioski o do-puszczenie do udziału w postępowaniu, chyba że</w:t>
      </w:r>
      <w:r w:rsidR="00057970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wykażą, że przygotowali te oferty lub wnioski niezależnie od siebie; </w:t>
      </w:r>
    </w:p>
    <w:p w14:paraId="71C018A4" w14:textId="6E58B78F" w:rsidR="00E153AA" w:rsidRPr="00645275" w:rsidRDefault="00E153AA" w:rsidP="005D3E8A">
      <w:pPr>
        <w:pStyle w:val="Akapitzlist"/>
        <w:autoSpaceDE w:val="0"/>
        <w:autoSpaceDN w:val="0"/>
        <w:adjustRightInd w:val="0"/>
        <w:spacing w:after="0" w:line="300" w:lineRule="exact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45275">
        <w:rPr>
          <w:rFonts w:ascii="Times New Roman" w:hAnsi="Times New Roman"/>
          <w:color w:val="000000"/>
          <w:sz w:val="24"/>
          <w:szCs w:val="24"/>
        </w:rPr>
        <w:t xml:space="preserve">6) jeżeli, w przypadkach, o których mowa w art. 85 ust. </w:t>
      </w:r>
      <w:r w:rsidR="00512849" w:rsidRPr="00645275">
        <w:rPr>
          <w:rFonts w:ascii="Times New Roman" w:hAnsi="Times New Roman"/>
          <w:color w:val="000000"/>
          <w:sz w:val="24"/>
          <w:szCs w:val="24"/>
        </w:rPr>
        <w:t>1 ustawy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5275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45275">
        <w:rPr>
          <w:rFonts w:ascii="Times New Roman" w:hAnsi="Times New Roman"/>
          <w:color w:val="000000"/>
          <w:sz w:val="24"/>
          <w:szCs w:val="24"/>
        </w:rPr>
        <w:t xml:space="preserve">, doszło do zakłócenia konkurencji wynikającego z wcześniejszego zaangażowania tego </w:t>
      </w:r>
      <w:r w:rsidR="00C6398F" w:rsidRPr="00645275">
        <w:rPr>
          <w:rFonts w:ascii="Times New Roman" w:hAnsi="Times New Roman"/>
          <w:color w:val="000000"/>
          <w:sz w:val="24"/>
          <w:szCs w:val="24"/>
        </w:rPr>
        <w:t xml:space="preserve">Uczestnika konkursu </w:t>
      </w:r>
      <w:r w:rsidRPr="00645275">
        <w:rPr>
          <w:rFonts w:ascii="Times New Roman" w:hAnsi="Times New Roman"/>
          <w:color w:val="000000"/>
          <w:sz w:val="24"/>
          <w:szCs w:val="24"/>
        </w:rPr>
        <w:t>lub</w:t>
      </w:r>
      <w:r w:rsidR="00804391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podmiotu, który należy z </w:t>
      </w:r>
      <w:r w:rsidR="00C6398F" w:rsidRPr="00645275">
        <w:rPr>
          <w:rFonts w:ascii="Times New Roman" w:hAnsi="Times New Roman"/>
          <w:color w:val="000000"/>
          <w:sz w:val="24"/>
          <w:szCs w:val="24"/>
        </w:rPr>
        <w:t xml:space="preserve">Uczestnikiem konkursu </w:t>
      </w:r>
      <w:r w:rsidRPr="00645275">
        <w:rPr>
          <w:rFonts w:ascii="Times New Roman" w:hAnsi="Times New Roman"/>
          <w:color w:val="000000"/>
          <w:sz w:val="24"/>
          <w:szCs w:val="24"/>
        </w:rPr>
        <w:t>do tej samej grupy kapitałowej w rozumieniu ustawy z dnia 16 lutego 2007 r. o ochronie konkurencji i konsumentów, chyba że</w:t>
      </w:r>
      <w:r w:rsidR="00451141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>spowodowane tym zakłócenie konkurencji może być wyeliminowane w inny sposób niż</w:t>
      </w:r>
      <w:r w:rsidR="00451141" w:rsidRPr="00645275">
        <w:rPr>
          <w:rFonts w:ascii="Times New Roman" w:hAnsi="Times New Roman"/>
          <w:color w:val="000000"/>
          <w:sz w:val="24"/>
          <w:szCs w:val="24"/>
        </w:rPr>
        <w:t> 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przez wykluczenie </w:t>
      </w:r>
      <w:r w:rsidR="00C6398F" w:rsidRPr="00645275">
        <w:rPr>
          <w:rFonts w:ascii="Times New Roman" w:hAnsi="Times New Roman"/>
          <w:color w:val="000000"/>
          <w:sz w:val="24"/>
          <w:szCs w:val="24"/>
        </w:rPr>
        <w:t xml:space="preserve">Uczestnika konkursu </w:t>
      </w:r>
      <w:r w:rsidRPr="00645275">
        <w:rPr>
          <w:rFonts w:ascii="Times New Roman" w:hAnsi="Times New Roman"/>
          <w:color w:val="000000"/>
          <w:sz w:val="24"/>
          <w:szCs w:val="24"/>
        </w:rPr>
        <w:t>z udziału w </w:t>
      </w:r>
      <w:r w:rsidR="00C6398F" w:rsidRPr="00645275">
        <w:rPr>
          <w:rFonts w:ascii="Times New Roman" w:hAnsi="Times New Roman"/>
          <w:color w:val="000000"/>
          <w:sz w:val="24"/>
          <w:szCs w:val="24"/>
        </w:rPr>
        <w:t>Konkursie.</w:t>
      </w:r>
      <w:r w:rsidRPr="006452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0D25254" w14:textId="77777777" w:rsidR="00DF53D0" w:rsidRPr="00645275" w:rsidRDefault="00DF53D0" w:rsidP="00512849">
      <w:pPr>
        <w:pStyle w:val="Bezodstpw"/>
        <w:spacing w:line="300" w:lineRule="exact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14:paraId="2D5A2774" w14:textId="525C9322" w:rsidR="00E153AA" w:rsidRPr="00645275" w:rsidRDefault="00E153AA" w:rsidP="00512849">
      <w:pPr>
        <w:pStyle w:val="Bezodstpw"/>
        <w:spacing w:line="300" w:lineRule="exact"/>
        <w:ind w:left="340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b/>
          <w:sz w:val="24"/>
          <w:szCs w:val="24"/>
        </w:rPr>
        <w:t xml:space="preserve">Zamawiający wykluczy z </w:t>
      </w:r>
      <w:r w:rsidR="00C6398F" w:rsidRPr="00645275">
        <w:rPr>
          <w:rFonts w:ascii="Times New Roman" w:hAnsi="Times New Roman"/>
          <w:b/>
          <w:sz w:val="24"/>
          <w:szCs w:val="24"/>
        </w:rPr>
        <w:t>Konkursu Uczestników konkursu</w:t>
      </w:r>
      <w:r w:rsidRPr="00645275">
        <w:rPr>
          <w:rFonts w:ascii="Times New Roman" w:hAnsi="Times New Roman"/>
          <w:b/>
          <w:sz w:val="24"/>
          <w:szCs w:val="24"/>
        </w:rPr>
        <w:t xml:space="preserve">, wobec których zachodzą podstawy wykluczenia, o których mowa w art. 109 ust. </w:t>
      </w:r>
      <w:r w:rsidRPr="00645275">
        <w:rPr>
          <w:rFonts w:ascii="Times New Roman" w:hAnsi="Times New Roman"/>
          <w:bCs/>
          <w:sz w:val="24"/>
          <w:szCs w:val="24"/>
        </w:rPr>
        <w:t>1</w:t>
      </w:r>
      <w:r w:rsidR="00512849" w:rsidRPr="00645275">
        <w:rPr>
          <w:rFonts w:ascii="Times New Roman" w:hAnsi="Times New Roman"/>
          <w:bCs/>
          <w:sz w:val="24"/>
          <w:szCs w:val="24"/>
        </w:rPr>
        <w:t xml:space="preserve"> pkt 4-5 oraz pkt 7-10 </w:t>
      </w:r>
      <w:proofErr w:type="spellStart"/>
      <w:r w:rsidR="00101D6B" w:rsidRPr="00645275">
        <w:rPr>
          <w:rFonts w:ascii="Times New Roman" w:hAnsi="Times New Roman"/>
          <w:sz w:val="24"/>
          <w:szCs w:val="24"/>
        </w:rPr>
        <w:t>Pzp</w:t>
      </w:r>
      <w:proofErr w:type="spellEnd"/>
      <w:r w:rsidR="00101D6B" w:rsidRPr="00645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D6B" w:rsidRPr="00645275">
        <w:rPr>
          <w:rFonts w:ascii="Times New Roman" w:hAnsi="Times New Roman"/>
          <w:sz w:val="24"/>
          <w:szCs w:val="24"/>
        </w:rPr>
        <w:t>t.j</w:t>
      </w:r>
      <w:proofErr w:type="spellEnd"/>
      <w:r w:rsidR="00101D6B" w:rsidRPr="00645275">
        <w:rPr>
          <w:rFonts w:ascii="Times New Roman" w:hAnsi="Times New Roman"/>
          <w:sz w:val="24"/>
          <w:szCs w:val="24"/>
        </w:rPr>
        <w:t xml:space="preserve">. </w:t>
      </w:r>
    </w:p>
    <w:p w14:paraId="1C762C6A" w14:textId="2EDF059B" w:rsidR="00101D6B" w:rsidRPr="00645275" w:rsidRDefault="00101D6B" w:rsidP="005D3E8A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 xml:space="preserve">w </w:t>
      </w:r>
      <w:r w:rsidR="00512849" w:rsidRPr="00645275">
        <w:rPr>
          <w:rFonts w:ascii="Times New Roman" w:hAnsi="Times New Roman"/>
          <w:sz w:val="24"/>
          <w:szCs w:val="24"/>
        </w:rPr>
        <w:t>stosunku,</w:t>
      </w:r>
      <w:r w:rsidRPr="00645275">
        <w:rPr>
          <w:rFonts w:ascii="Times New Roman" w:hAnsi="Times New Roman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FDA2C7F" w14:textId="30289A5E" w:rsidR="00101D6B" w:rsidRPr="00645275" w:rsidRDefault="00101D6B" w:rsidP="005D3E8A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który w sposób zawiniony poważnie naruszył obowiązki zawodowe, co podważa jego uczciwość</w:t>
      </w:r>
      <w:r w:rsidR="008358D8" w:rsidRPr="00645275">
        <w:rPr>
          <w:rFonts w:ascii="Times New Roman" w:hAnsi="Times New Roman"/>
          <w:sz w:val="24"/>
          <w:szCs w:val="24"/>
        </w:rPr>
        <w:t xml:space="preserve"> </w:t>
      </w:r>
      <w:r w:rsidRPr="00645275">
        <w:rPr>
          <w:rFonts w:ascii="Times New Roman" w:hAnsi="Times New Roman"/>
          <w:sz w:val="24"/>
          <w:szCs w:val="24"/>
        </w:rPr>
        <w:t xml:space="preserve">w </w:t>
      </w:r>
      <w:r w:rsidR="008358D8" w:rsidRPr="00645275">
        <w:rPr>
          <w:rFonts w:ascii="Times New Roman" w:hAnsi="Times New Roman"/>
          <w:sz w:val="24"/>
          <w:szCs w:val="24"/>
        </w:rPr>
        <w:t>szczególności,</w:t>
      </w:r>
      <w:r w:rsidRPr="00645275">
        <w:rPr>
          <w:rFonts w:ascii="Times New Roman" w:hAnsi="Times New Roman"/>
          <w:sz w:val="24"/>
          <w:szCs w:val="24"/>
        </w:rPr>
        <w:t xml:space="preserve"> gdy </w:t>
      </w:r>
      <w:r w:rsidR="00C6398F" w:rsidRPr="00645275">
        <w:rPr>
          <w:rFonts w:ascii="Times New Roman" w:hAnsi="Times New Roman"/>
          <w:sz w:val="24"/>
          <w:szCs w:val="24"/>
        </w:rPr>
        <w:t xml:space="preserve">Uczestnik konkursu </w:t>
      </w:r>
      <w:r w:rsidRPr="00645275">
        <w:rPr>
          <w:rFonts w:ascii="Times New Roman" w:hAnsi="Times New Roman"/>
          <w:sz w:val="24"/>
          <w:szCs w:val="24"/>
        </w:rPr>
        <w:t>w wyniku zamierzonego działania lub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rażącego niedbalstwa nie wykonał lub nienależycie wykonał zamówienie, co</w:t>
      </w:r>
      <w:r w:rsidR="00F017DB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 xml:space="preserve">zamawiający jest w stanie wykazać za pomocą stosownych dowodów; </w:t>
      </w:r>
    </w:p>
    <w:p w14:paraId="133EB3FE" w14:textId="5C9B5BEA" w:rsidR="00101D6B" w:rsidRPr="00645275" w:rsidRDefault="00101D6B" w:rsidP="005D3E8A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który, z przyczyn leżących po jego stronie, w znacznym stopniu lub zakresie nie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 xml:space="preserve">wykonał lub nienależycie wykonał albo długotrwale nienależycie wykonywał istotne zobowiązanie wynikające z wcześniejszej umowy w sprawie zamówienia publicznego lub umowy koncesji, co doprowadziło do wypowiedzenia lub odstąpienia </w:t>
      </w:r>
      <w:r w:rsidRPr="00645275">
        <w:rPr>
          <w:rFonts w:ascii="Times New Roman" w:hAnsi="Times New Roman"/>
          <w:sz w:val="24"/>
          <w:szCs w:val="24"/>
        </w:rPr>
        <w:lastRenderedPageBreak/>
        <w:t>od umowy, odszkodowania, wykonania zastępczego lub realizacji uprawnień z tytułu rękojmi za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wady;</w:t>
      </w:r>
    </w:p>
    <w:p w14:paraId="7A18EBF8" w14:textId="1CEE2C72" w:rsidR="00101D6B" w:rsidRPr="00645275" w:rsidRDefault="00101D6B" w:rsidP="005D3E8A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58EC684" w14:textId="204A2158" w:rsidR="00101D6B" w:rsidRPr="00645275" w:rsidRDefault="00101D6B" w:rsidP="005D3E8A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który bezprawnie wpływał lub próbował wpływać na czynności zamawiającego lub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próbował pozyskać lub pozyskał informacje poufne, mogące dać mu przewagę w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 xml:space="preserve">postępowaniu o udzielenie zamówienia; </w:t>
      </w:r>
    </w:p>
    <w:p w14:paraId="347AF3FE" w14:textId="58CAD4E3" w:rsidR="00101D6B" w:rsidRPr="00645275" w:rsidRDefault="00101D6B" w:rsidP="005D3E8A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który w wyniku lekkomyślności lub niedbalstwa przedstawił informacje wprowadzające w błąd, co mogło mieć istotny wpływ na decyzje podejmowane przez zamawiającego w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postępowaniu o udzielenie zamówienia.</w:t>
      </w:r>
    </w:p>
    <w:p w14:paraId="4B5262AA" w14:textId="77777777" w:rsidR="00DF42D4" w:rsidRPr="00645275" w:rsidRDefault="00DF42D4" w:rsidP="00512849">
      <w:pPr>
        <w:pStyle w:val="Bezodstpw"/>
        <w:spacing w:line="30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14:paraId="0BD3D7F8" w14:textId="554C3DE8" w:rsidR="00DF42D4" w:rsidRPr="00645275" w:rsidRDefault="00B146A6" w:rsidP="00512849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 xml:space="preserve">Uczestnik konkursu samodzielnie biorący udział w Konkursie jak i każdy z Uczestników wspólnie biorących udział w Konkursie lub podmiot udostepniający zasoby* </w:t>
      </w:r>
      <w:r w:rsidR="00DF42D4" w:rsidRPr="00645275">
        <w:rPr>
          <w:rFonts w:ascii="Times New Roman" w:hAnsi="Times New Roman"/>
          <w:sz w:val="24"/>
          <w:szCs w:val="24"/>
        </w:rPr>
        <w:t>nie podlega wykluczeniu z udziału w Konkursie na podstawie art. 109 ust. 1 pkt 6 tj. nie zachodzą okoliczności, o których mowa w art. 56 ust. 2 pkt 2, 3 i 4 Ustawy Prawo zamówień publicznych (konflikt interesów) w stosunku do członków Sądu Konkursowego tj.:</w:t>
      </w:r>
    </w:p>
    <w:p w14:paraId="5910F1AD" w14:textId="57D90025" w:rsidR="00DF42D4" w:rsidRPr="00645275" w:rsidRDefault="00DF42D4" w:rsidP="00512849">
      <w:pPr>
        <w:pStyle w:val="Bezodstpw"/>
        <w:numPr>
          <w:ilvl w:val="0"/>
          <w:numId w:val="4"/>
        </w:numPr>
        <w:spacing w:line="30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którykolwiek z członków Sądu Konkursowego pozostaje w związku małżeńskim, w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stosunku pokrewieństwa lub powinowactwa w linii prostej, pokrewieństwa lub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powinowactwa w linii bocznej do drugiego stopnia, lub jest związany z tytułu przysposobienia, opieki lub kurateli albo pozostaje we wspólnym pożyciu z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Uczestnikami konkursu wymienionymi w niniejszym wniosku o dopuszczenie, ich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zastępcami prawnymi lub członkami organów zarządzających lub organów nadzorczych Uczestników konkursu;</w:t>
      </w:r>
    </w:p>
    <w:p w14:paraId="7A14569B" w14:textId="3DDB4E30" w:rsidR="00DF42D4" w:rsidRPr="00645275" w:rsidRDefault="00DF42D4" w:rsidP="00512849">
      <w:pPr>
        <w:pStyle w:val="Bezodstpw"/>
        <w:numPr>
          <w:ilvl w:val="0"/>
          <w:numId w:val="4"/>
        </w:numPr>
        <w:spacing w:line="30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którykolwiek z członków Sądu Konkursowego w okresie 3 lat przed wszczęciem postępowania o udzielenie zamówienia pozostawał w stosunku pracy lub zlecenia z</w:t>
      </w:r>
      <w:r w:rsidR="007813C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Uczestnikami konkursu wymienionymi w niniejszym wniosku o dopuszczenie, otrzymywały od tych Uczestników wynagrodzenie z innego tytułu lub był członkiem organów zarządzających lub organów nadzorczych Uczestników;</w:t>
      </w:r>
    </w:p>
    <w:p w14:paraId="794B7390" w14:textId="65522C09" w:rsidR="00DF42D4" w:rsidRPr="00645275" w:rsidRDefault="00DF42D4" w:rsidP="0038497B">
      <w:pPr>
        <w:pStyle w:val="Bezodstpw"/>
        <w:numPr>
          <w:ilvl w:val="0"/>
          <w:numId w:val="4"/>
        </w:numPr>
        <w:spacing w:line="30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którykolwiek z członków Sądu Konkursowego nie pozostaje z Uczestnikami konkursu wymienionymi w niniejszym wniosku o dopuszczenie w takim stosunku prawnym lub</w:t>
      </w:r>
      <w:r w:rsidR="004F55B6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faktycznym, że istnieje uzasadniona wątpliwość co do jego bezstronności lub</w:t>
      </w:r>
      <w:r w:rsidR="004F55B6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niezależności w związku z Konkursem z uwagi na posiadanie bezpośredniego lub</w:t>
      </w:r>
      <w:r w:rsidR="004F55B6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pośredniego interesu finansowego, ekonomicznego lub osobistego w określonym rozstrzygnięcia Konkursu.</w:t>
      </w:r>
    </w:p>
    <w:p w14:paraId="420613B6" w14:textId="7E2EFCFD" w:rsidR="0076188E" w:rsidRPr="00645275" w:rsidRDefault="0076188E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224C39F" w14:textId="4AF30C73" w:rsidR="0076188E" w:rsidRPr="00645275" w:rsidRDefault="0076188E" w:rsidP="0076188E">
      <w:pPr>
        <w:pStyle w:val="Bezodstpw"/>
        <w:spacing w:line="300" w:lineRule="exact"/>
        <w:ind w:left="624" w:hanging="397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3.</w:t>
      </w:r>
      <w:r w:rsidRPr="00645275">
        <w:rPr>
          <w:rFonts w:ascii="Times New Roman" w:hAnsi="Times New Roman"/>
          <w:sz w:val="24"/>
          <w:szCs w:val="24"/>
        </w:rPr>
        <w:tab/>
        <w:t>Ponadto, oświadczam, że w przypadku wystąpienia przesłanki wykluczenia, o której mowa w art. 108 ust. 1 pkt 1, 2 i 5 lub art. 109 ust. 1 pkt 2‒5 i 7‒10, zobowiązuję się do</w:t>
      </w:r>
      <w:r w:rsidR="004F55B6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 xml:space="preserve">złożenia oddzielnego oświadczenia, ze wskazaniem przesłanki wykluczenia wskazanej wyżej oraz do udowodnienia Zamawiającemu, poprzez złożenie odpowiednich dokumentów, że spełniłem łącznie następujące przesłanki: </w:t>
      </w:r>
    </w:p>
    <w:p w14:paraId="37719439" w14:textId="77777777" w:rsidR="0076188E" w:rsidRPr="00645275" w:rsidRDefault="0076188E" w:rsidP="005D3E8A">
      <w:pPr>
        <w:pStyle w:val="Bezodstpw"/>
        <w:spacing w:line="300" w:lineRule="exac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lastRenderedPageBreak/>
        <w:t xml:space="preserve">1) naprawiłem lub zobowiązałem się do naprawienia szkody wyrządzonej przestępstwem, wykroczeniem lub moim nieprawidłowym postępowaniem, w tym poprzez zadośćuczynienie pieniężne; </w:t>
      </w:r>
    </w:p>
    <w:p w14:paraId="1B502E9E" w14:textId="7C2F1FDA" w:rsidR="0076188E" w:rsidRPr="00645275" w:rsidRDefault="0076188E" w:rsidP="005D3E8A">
      <w:pPr>
        <w:pStyle w:val="Bezodstpw"/>
        <w:spacing w:line="300" w:lineRule="exac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 xml:space="preserve">2) wyczerpująco wyjaśniłem fakty i okoliczności związane z przestępstwem, wykroczeniem lub moim nieprawidłowym postępowaniem oraz spowodowanymi przeze </w:t>
      </w:r>
      <w:r w:rsidR="00CE7FED" w:rsidRPr="00645275">
        <w:rPr>
          <w:rFonts w:ascii="Times New Roman" w:hAnsi="Times New Roman"/>
          <w:sz w:val="24"/>
          <w:szCs w:val="24"/>
        </w:rPr>
        <w:t>mnie szkodami</w:t>
      </w:r>
      <w:r w:rsidRPr="00645275">
        <w:rPr>
          <w:rFonts w:ascii="Times New Roman" w:hAnsi="Times New Roman"/>
          <w:sz w:val="24"/>
          <w:szCs w:val="24"/>
        </w:rPr>
        <w:t>, aktywnie współpracując odpowiednio z właściwymi organami, w tym organami ścigania, lub zamawiającym;</w:t>
      </w:r>
    </w:p>
    <w:p w14:paraId="6E192A0E" w14:textId="11E85139" w:rsidR="0076188E" w:rsidRPr="00645275" w:rsidRDefault="0076188E" w:rsidP="005D3E8A">
      <w:pPr>
        <w:pStyle w:val="Bezodstpw"/>
        <w:spacing w:line="300" w:lineRule="exac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3) podjąłem konkretne środki techniczne, organizacyjne i kadrowe, odpowiednie dla</w:t>
      </w:r>
      <w:r w:rsidR="004F55B6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 xml:space="preserve">zapobiegania dalszym przestępstwom, wykroczeniom lub nieprawidłowemu postępowaniu, w szczególności: </w:t>
      </w:r>
    </w:p>
    <w:p w14:paraId="566F3FF0" w14:textId="6494FF09" w:rsidR="0076188E" w:rsidRPr="00645275" w:rsidRDefault="0076188E" w:rsidP="005D3E8A">
      <w:pPr>
        <w:pStyle w:val="Bezodstpw"/>
        <w:spacing w:line="300" w:lineRule="exact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a) zerwałem wszelkie powiązania z osobami lub podmiotami odpowiedzialnymi za</w:t>
      </w:r>
      <w:r w:rsidR="004F4EE1" w:rsidRPr="00645275">
        <w:rPr>
          <w:rFonts w:ascii="Times New Roman" w:hAnsi="Times New Roman"/>
          <w:sz w:val="24"/>
          <w:szCs w:val="24"/>
        </w:rPr>
        <w:t> </w:t>
      </w:r>
      <w:r w:rsidRPr="00645275">
        <w:rPr>
          <w:rFonts w:ascii="Times New Roman" w:hAnsi="Times New Roman"/>
          <w:sz w:val="24"/>
          <w:szCs w:val="24"/>
        </w:rPr>
        <w:t>nieprawidłowe postępowanie</w:t>
      </w:r>
      <w:r w:rsidR="004F4EE1" w:rsidRPr="00645275">
        <w:rPr>
          <w:rFonts w:ascii="Times New Roman" w:hAnsi="Times New Roman"/>
          <w:sz w:val="24"/>
          <w:szCs w:val="24"/>
        </w:rPr>
        <w:t>,</w:t>
      </w:r>
    </w:p>
    <w:p w14:paraId="04F4C6EA" w14:textId="77777777" w:rsidR="0076188E" w:rsidRPr="00645275" w:rsidRDefault="0076188E" w:rsidP="005D3E8A">
      <w:pPr>
        <w:pStyle w:val="Bezodstpw"/>
        <w:spacing w:line="300" w:lineRule="exact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 xml:space="preserve">b) zreorganizowałem personel, </w:t>
      </w:r>
    </w:p>
    <w:p w14:paraId="3D7FA1A0" w14:textId="77777777" w:rsidR="0076188E" w:rsidRPr="00645275" w:rsidRDefault="0076188E" w:rsidP="005D3E8A">
      <w:pPr>
        <w:pStyle w:val="Bezodstpw"/>
        <w:spacing w:line="300" w:lineRule="exact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 xml:space="preserve">c) wdrożyłem system sprawozdawczości i kontroli, </w:t>
      </w:r>
    </w:p>
    <w:p w14:paraId="64684DD1" w14:textId="77777777" w:rsidR="0076188E" w:rsidRPr="00645275" w:rsidRDefault="0076188E" w:rsidP="005D3E8A">
      <w:pPr>
        <w:pStyle w:val="Bezodstpw"/>
        <w:spacing w:line="300" w:lineRule="exact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 xml:space="preserve">d) utworzyłem struktury audytu wewnętrznego do monitorowania przestrzegania przepisów, wewnętrznych regulacji lub standardów, </w:t>
      </w:r>
    </w:p>
    <w:p w14:paraId="107E2AD6" w14:textId="77777777" w:rsidR="0076188E" w:rsidRPr="00645275" w:rsidRDefault="0076188E" w:rsidP="005D3E8A">
      <w:pPr>
        <w:pStyle w:val="Bezodstpw"/>
        <w:spacing w:line="300" w:lineRule="exact"/>
        <w:ind w:left="993" w:hanging="284"/>
        <w:jc w:val="both"/>
        <w:rPr>
          <w:rFonts w:ascii="Times New Roman" w:eastAsia="Arial" w:hAnsi="Times New Roman"/>
          <w:sz w:val="24"/>
          <w:szCs w:val="24"/>
        </w:rPr>
      </w:pPr>
      <w:r w:rsidRPr="00645275">
        <w:rPr>
          <w:rFonts w:ascii="Times New Roman" w:hAnsi="Times New Roman"/>
          <w:sz w:val="24"/>
          <w:szCs w:val="24"/>
        </w:rPr>
        <w:t>e) wprowadziłem wewnętrzne regulacje dotyczące odpowiedzialności i odszkodowań za nieprzestrzeganie przepisów, wewnętrznych regulacji lub standardów.</w:t>
      </w:r>
    </w:p>
    <w:p w14:paraId="6BAC67E0" w14:textId="77777777" w:rsidR="0076188E" w:rsidRPr="00645275" w:rsidRDefault="0076188E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FC99971" w14:textId="1304B118" w:rsidR="0076188E" w:rsidRPr="00645275" w:rsidRDefault="0076188E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9EB898C" w14:textId="4C089906" w:rsidR="00B146A6" w:rsidRPr="00645275" w:rsidRDefault="00B146A6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0E35ADE" w14:textId="77777777" w:rsidR="00B146A6" w:rsidRPr="00645275" w:rsidRDefault="00B146A6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BEA10FA" w14:textId="5D1695FB" w:rsidR="00AB7AB0" w:rsidRPr="00645275" w:rsidRDefault="00AB7AB0" w:rsidP="00AB7AB0">
      <w:pPr>
        <w:pStyle w:val="Bezodstpw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_Hlk82466154"/>
      <w:r w:rsidRPr="00645275">
        <w:rPr>
          <w:rFonts w:ascii="Times New Roman" w:hAnsi="Times New Roman"/>
          <w:b/>
          <w:bCs/>
          <w:i/>
          <w:iCs/>
          <w:sz w:val="24"/>
          <w:szCs w:val="24"/>
        </w:rPr>
        <w:t>- - - WYMAGANY KWALIFIKOWANY PODPIS ELEKTRONICZNY - - -</w:t>
      </w:r>
      <w:bookmarkEnd w:id="1"/>
    </w:p>
    <w:p w14:paraId="566AC611" w14:textId="593D6B51" w:rsidR="00466113" w:rsidRPr="00645275" w:rsidRDefault="00466113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44AE6E8" w14:textId="68891C02" w:rsidR="00466113" w:rsidRPr="00645275" w:rsidRDefault="00466113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F046EBC" w14:textId="181925B9" w:rsidR="00466113" w:rsidRPr="00645275" w:rsidRDefault="00466113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7C8F4C3" w14:textId="1362AC6B" w:rsidR="00466113" w:rsidRPr="00645275" w:rsidRDefault="00466113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B7D349A" w14:textId="1D57C679" w:rsidR="00466113" w:rsidRPr="00645275" w:rsidRDefault="00466113" w:rsidP="0076188E">
      <w:pPr>
        <w:pStyle w:val="Bezodstpw"/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F464245" w14:textId="77777777" w:rsidR="00B146A6" w:rsidRPr="00645275" w:rsidRDefault="00B146A6" w:rsidP="00466113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2FC95BF" w14:textId="77777777" w:rsidR="00B146A6" w:rsidRPr="00645275" w:rsidRDefault="00B146A6" w:rsidP="00466113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06B3DDB" w14:textId="77777777" w:rsidR="00B146A6" w:rsidRPr="00645275" w:rsidRDefault="00B146A6" w:rsidP="00466113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4F6C029F" w14:textId="77777777" w:rsidR="00B146A6" w:rsidRPr="00645275" w:rsidRDefault="00B146A6" w:rsidP="00466113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4B65D138" w14:textId="7D30AD0F" w:rsidR="00466113" w:rsidRPr="00645275" w:rsidRDefault="00466113" w:rsidP="00466113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45275">
        <w:rPr>
          <w:rFonts w:ascii="Times New Roman" w:hAnsi="Times New Roman"/>
          <w:bCs/>
          <w:i/>
          <w:iCs/>
          <w:sz w:val="24"/>
          <w:szCs w:val="24"/>
        </w:rPr>
        <w:t>*- niepotrzebne skreślić</w:t>
      </w:r>
    </w:p>
    <w:sectPr w:rsidR="00466113" w:rsidRPr="00645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CB9B" w14:textId="77777777" w:rsidR="00021C27" w:rsidRDefault="00021C27" w:rsidP="00065CE2">
      <w:pPr>
        <w:spacing w:after="0" w:line="240" w:lineRule="auto"/>
      </w:pPr>
      <w:r>
        <w:separator/>
      </w:r>
    </w:p>
  </w:endnote>
  <w:endnote w:type="continuationSeparator" w:id="0">
    <w:p w14:paraId="2B714DA8" w14:textId="77777777" w:rsidR="00021C27" w:rsidRDefault="00021C27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00AC" w14:textId="77777777" w:rsidR="008573E0" w:rsidRDefault="00857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67494827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7C701464" w14:textId="033D4616" w:rsidR="00DF42D4" w:rsidRPr="00645275" w:rsidRDefault="002F72EA" w:rsidP="002F72EA">
            <w:pPr>
              <w:pStyle w:val="Stopka"/>
              <w:jc w:val="center"/>
              <w:rPr>
                <w:rFonts w:ascii="Times New Roman" w:hAnsi="Times New Roman"/>
              </w:rPr>
            </w:pPr>
            <w:r w:rsidRPr="00645275">
              <w:rPr>
                <w:rFonts w:ascii="Times New Roman" w:hAnsi="Times New Roman"/>
              </w:rPr>
              <w:t xml:space="preserve">Strona </w:t>
            </w:r>
            <w:r w:rsidRPr="00645275">
              <w:rPr>
                <w:rFonts w:ascii="Times New Roman" w:hAnsi="Times New Roman"/>
                <w:b/>
                <w:bCs/>
              </w:rPr>
              <w:t>2</w:t>
            </w:r>
            <w:r w:rsidRPr="00645275">
              <w:rPr>
                <w:rFonts w:ascii="Times New Roman" w:hAnsi="Times New Roman"/>
              </w:rPr>
              <w:t xml:space="preserve"> z </w:t>
            </w:r>
            <w:r w:rsidRPr="00645275">
              <w:rPr>
                <w:rFonts w:ascii="Times New Roman" w:hAnsi="Times New Roman"/>
                <w:b/>
                <w:bCs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1DB8" w14:textId="77777777" w:rsidR="008573E0" w:rsidRDefault="0085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3CCB" w14:textId="77777777" w:rsidR="00021C27" w:rsidRDefault="00021C27" w:rsidP="00065CE2">
      <w:pPr>
        <w:spacing w:after="0" w:line="240" w:lineRule="auto"/>
      </w:pPr>
      <w:r>
        <w:separator/>
      </w:r>
    </w:p>
  </w:footnote>
  <w:footnote w:type="continuationSeparator" w:id="0">
    <w:p w14:paraId="6360486C" w14:textId="77777777" w:rsidR="00021C27" w:rsidRDefault="00021C27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A443" w14:textId="77777777" w:rsidR="008573E0" w:rsidRDefault="00857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E7B9" w14:textId="77777777" w:rsidR="00F6468E" w:rsidRPr="00BA5962" w:rsidRDefault="00F6468E" w:rsidP="00F6468E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bookmarkStart w:id="2" w:name="_Hlk92703282"/>
    <w:r w:rsidRPr="00BA5962">
      <w:rPr>
        <w:rFonts w:ascii="Times New Roman" w:hAnsi="Times New Roman"/>
        <w:sz w:val="16"/>
        <w:szCs w:val="16"/>
      </w:rPr>
      <w:t>JEDNOETAPOWY REALIZACJI KONKURS NA KONCEPCJĘ PLASTYCZNO-PRZESTRZENNĄ</w:t>
    </w:r>
  </w:p>
  <w:p w14:paraId="69B98623" w14:textId="77777777" w:rsidR="00F6468E" w:rsidRPr="00BA5962" w:rsidRDefault="00F6468E" w:rsidP="00F6468E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r w:rsidRPr="00BA5962">
      <w:rPr>
        <w:rFonts w:ascii="Times New Roman" w:hAnsi="Times New Roman"/>
        <w:sz w:val="16"/>
        <w:szCs w:val="16"/>
      </w:rPr>
      <w:t xml:space="preserve">EKSPOZYCJI STAŁEJ ODDZIAŁU MUZEUM WOJSKA POLSKIEGO W WARSZAWIE – MUZEUM </w:t>
    </w:r>
    <w:r>
      <w:rPr>
        <w:rFonts w:ascii="Times New Roman" w:hAnsi="Times New Roman"/>
        <w:sz w:val="16"/>
        <w:szCs w:val="16"/>
      </w:rPr>
      <w:br/>
    </w:r>
    <w:r w:rsidRPr="00BA5962">
      <w:rPr>
        <w:rFonts w:ascii="Times New Roman" w:hAnsi="Times New Roman"/>
        <w:sz w:val="16"/>
        <w:szCs w:val="16"/>
      </w:rPr>
      <w:t>BITWY WARSZAWSKIEJ 1920 ROKU</w:t>
    </w:r>
  </w:p>
  <w:bookmarkEnd w:id="2"/>
  <w:p w14:paraId="462E387F" w14:textId="3E9A6D87"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8FF37D" wp14:editId="687D023C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4EA9710">
            <v:shapetype id="_x0000_t32" coordsize="21600,21600" o:oned="t" filled="f" o:spt="32" path="m,l21600,21600e" w14:anchorId="3AA0480E">
              <v:path fillok="f" arrowok="t" o:connecttype="none"/>
              <o:lock v:ext="edit" shapetype="t"/>
            </v:shapetype>
            <v:shape id="Łącznik prosty ze strzałką 1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>
              <v:stroke joinstyle="miter" endcap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A10" w14:textId="77777777" w:rsidR="008573E0" w:rsidRDefault="00857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11DA1D01"/>
    <w:multiLevelType w:val="hybridMultilevel"/>
    <w:tmpl w:val="CEFA0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50A5"/>
    <w:multiLevelType w:val="hybridMultilevel"/>
    <w:tmpl w:val="EE9C5CD0"/>
    <w:lvl w:ilvl="0" w:tplc="880A7A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5ABC"/>
    <w:multiLevelType w:val="hybridMultilevel"/>
    <w:tmpl w:val="E842DA8E"/>
    <w:lvl w:ilvl="0" w:tplc="53C2A48A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F870ECB"/>
    <w:multiLevelType w:val="hybridMultilevel"/>
    <w:tmpl w:val="50D8F7AE"/>
    <w:lvl w:ilvl="0" w:tplc="A9F00FF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41495037">
    <w:abstractNumId w:val="0"/>
  </w:num>
  <w:num w:numId="2" w16cid:durableId="1420365046">
    <w:abstractNumId w:val="6"/>
  </w:num>
  <w:num w:numId="3" w16cid:durableId="123082231">
    <w:abstractNumId w:val="4"/>
  </w:num>
  <w:num w:numId="4" w16cid:durableId="923605827">
    <w:abstractNumId w:val="5"/>
  </w:num>
  <w:num w:numId="5" w16cid:durableId="1953633375">
    <w:abstractNumId w:val="3"/>
  </w:num>
  <w:num w:numId="6" w16cid:durableId="665210117">
    <w:abstractNumId w:val="2"/>
  </w:num>
  <w:num w:numId="7" w16cid:durableId="7493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21C27"/>
    <w:rsid w:val="000514F4"/>
    <w:rsid w:val="000575D6"/>
    <w:rsid w:val="00057970"/>
    <w:rsid w:val="00065CE2"/>
    <w:rsid w:val="000955B3"/>
    <w:rsid w:val="000F3461"/>
    <w:rsid w:val="00101D6B"/>
    <w:rsid w:val="001B4E29"/>
    <w:rsid w:val="001F6EFE"/>
    <w:rsid w:val="002120E8"/>
    <w:rsid w:val="00224BD4"/>
    <w:rsid w:val="0024067C"/>
    <w:rsid w:val="00266063"/>
    <w:rsid w:val="002830EB"/>
    <w:rsid w:val="002B509B"/>
    <w:rsid w:val="002E0E0F"/>
    <w:rsid w:val="002F72EA"/>
    <w:rsid w:val="00310D8E"/>
    <w:rsid w:val="00331D17"/>
    <w:rsid w:val="003355CE"/>
    <w:rsid w:val="0033732D"/>
    <w:rsid w:val="003501DC"/>
    <w:rsid w:val="0038497B"/>
    <w:rsid w:val="003F4A8A"/>
    <w:rsid w:val="00406007"/>
    <w:rsid w:val="004234C3"/>
    <w:rsid w:val="00445489"/>
    <w:rsid w:val="00451141"/>
    <w:rsid w:val="00466113"/>
    <w:rsid w:val="00486699"/>
    <w:rsid w:val="0049180D"/>
    <w:rsid w:val="0049362F"/>
    <w:rsid w:val="004A151A"/>
    <w:rsid w:val="004B312A"/>
    <w:rsid w:val="004F4EE1"/>
    <w:rsid w:val="004F55B6"/>
    <w:rsid w:val="00512849"/>
    <w:rsid w:val="005279C3"/>
    <w:rsid w:val="00541221"/>
    <w:rsid w:val="0054203F"/>
    <w:rsid w:val="00542FFC"/>
    <w:rsid w:val="00551B7F"/>
    <w:rsid w:val="005734C3"/>
    <w:rsid w:val="00597375"/>
    <w:rsid w:val="005D3E8A"/>
    <w:rsid w:val="005D42D2"/>
    <w:rsid w:val="005E0651"/>
    <w:rsid w:val="00612DCD"/>
    <w:rsid w:val="00641139"/>
    <w:rsid w:val="00645275"/>
    <w:rsid w:val="006A44B8"/>
    <w:rsid w:val="006C3EA3"/>
    <w:rsid w:val="006E595C"/>
    <w:rsid w:val="0076188E"/>
    <w:rsid w:val="007813C1"/>
    <w:rsid w:val="007B6BF4"/>
    <w:rsid w:val="007C387F"/>
    <w:rsid w:val="007D23DE"/>
    <w:rsid w:val="00804391"/>
    <w:rsid w:val="008358D8"/>
    <w:rsid w:val="008573E0"/>
    <w:rsid w:val="00874B2E"/>
    <w:rsid w:val="00885853"/>
    <w:rsid w:val="008B49C6"/>
    <w:rsid w:val="008E1C3B"/>
    <w:rsid w:val="00906198"/>
    <w:rsid w:val="009142CA"/>
    <w:rsid w:val="009327F4"/>
    <w:rsid w:val="00937C32"/>
    <w:rsid w:val="0095172C"/>
    <w:rsid w:val="00952B93"/>
    <w:rsid w:val="00952BB4"/>
    <w:rsid w:val="00954CE1"/>
    <w:rsid w:val="009775F2"/>
    <w:rsid w:val="009E5B46"/>
    <w:rsid w:val="009F4150"/>
    <w:rsid w:val="00A9380C"/>
    <w:rsid w:val="00AB2378"/>
    <w:rsid w:val="00AB3F58"/>
    <w:rsid w:val="00AB4066"/>
    <w:rsid w:val="00AB7AB0"/>
    <w:rsid w:val="00B146A6"/>
    <w:rsid w:val="00B16CD7"/>
    <w:rsid w:val="00B76043"/>
    <w:rsid w:val="00B83EAC"/>
    <w:rsid w:val="00BC2169"/>
    <w:rsid w:val="00BF4033"/>
    <w:rsid w:val="00C35028"/>
    <w:rsid w:val="00C6398F"/>
    <w:rsid w:val="00CA17F4"/>
    <w:rsid w:val="00CA7D6B"/>
    <w:rsid w:val="00CD7B16"/>
    <w:rsid w:val="00CE7FED"/>
    <w:rsid w:val="00D04575"/>
    <w:rsid w:val="00D15909"/>
    <w:rsid w:val="00D17E9A"/>
    <w:rsid w:val="00D60F3E"/>
    <w:rsid w:val="00D67C37"/>
    <w:rsid w:val="00D82B73"/>
    <w:rsid w:val="00DF42D4"/>
    <w:rsid w:val="00DF53D0"/>
    <w:rsid w:val="00E07B82"/>
    <w:rsid w:val="00E153AA"/>
    <w:rsid w:val="00E4169D"/>
    <w:rsid w:val="00E609A3"/>
    <w:rsid w:val="00E60A55"/>
    <w:rsid w:val="00EA7434"/>
    <w:rsid w:val="00F01236"/>
    <w:rsid w:val="00F017DB"/>
    <w:rsid w:val="00F02A67"/>
    <w:rsid w:val="00F278A4"/>
    <w:rsid w:val="00F305B8"/>
    <w:rsid w:val="00F6468E"/>
    <w:rsid w:val="00F808CE"/>
    <w:rsid w:val="00FC17BB"/>
    <w:rsid w:val="00FD1250"/>
    <w:rsid w:val="00FE55D8"/>
    <w:rsid w:val="00FE6AA8"/>
    <w:rsid w:val="1B9B3103"/>
    <w:rsid w:val="6E61CBAE"/>
    <w:rsid w:val="77F7EB8E"/>
    <w:rsid w:val="77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53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0E0F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2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27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626AE-5C9F-46CD-93C5-486E3B277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BFD15-9E3E-4C5F-9E10-458100A8F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5315A-4868-4F20-A92F-510A7D540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Mateusz Małek</cp:lastModifiedBy>
  <cp:revision>9</cp:revision>
  <cp:lastPrinted>2021-02-27T15:14:00Z</cp:lastPrinted>
  <dcterms:created xsi:type="dcterms:W3CDTF">2022-05-19T08:40:00Z</dcterms:created>
  <dcterms:modified xsi:type="dcterms:W3CDTF">2022-10-31T10:50:00Z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