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4E07F" w14:textId="141282F9" w:rsidR="006069CC" w:rsidRPr="007B11C5" w:rsidRDefault="006069CC" w:rsidP="00FC6D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11C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C6DDD" w:rsidRPr="007B11C5">
        <w:rPr>
          <w:rFonts w:ascii="Times New Roman" w:hAnsi="Times New Roman" w:cs="Times New Roman"/>
          <w:b/>
          <w:sz w:val="24"/>
          <w:szCs w:val="24"/>
        </w:rPr>
        <w:t xml:space="preserve">8 do </w:t>
      </w:r>
      <w:proofErr w:type="spellStart"/>
      <w:r w:rsidR="00FC6DDD" w:rsidRPr="007B11C5">
        <w:rPr>
          <w:rFonts w:ascii="Times New Roman" w:hAnsi="Times New Roman" w:cs="Times New Roman"/>
          <w:b/>
          <w:sz w:val="24"/>
          <w:szCs w:val="24"/>
        </w:rPr>
        <w:t>SWZ</w:t>
      </w:r>
      <w:proofErr w:type="spellEnd"/>
    </w:p>
    <w:p w14:paraId="25374A99" w14:textId="65EE7588" w:rsidR="00FC6DDD" w:rsidRPr="007B11C5" w:rsidRDefault="00FC6DDD" w:rsidP="00FC6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1C5">
        <w:rPr>
          <w:rFonts w:ascii="Times New Roman" w:hAnsi="Times New Roman" w:cs="Times New Roman"/>
          <w:b/>
          <w:sz w:val="24"/>
          <w:szCs w:val="24"/>
        </w:rPr>
        <w:t>Opis przedmiotu zamówienia – część nr 1</w:t>
      </w:r>
    </w:p>
    <w:p w14:paraId="081FC5D7" w14:textId="540D9FAE" w:rsidR="00FC6DDD" w:rsidRPr="007B11C5" w:rsidRDefault="00FC6DDD" w:rsidP="00FC6D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1C5">
        <w:rPr>
          <w:rFonts w:ascii="Times New Roman" w:hAnsi="Times New Roman" w:cs="Times New Roman"/>
          <w:b/>
          <w:sz w:val="24"/>
          <w:szCs w:val="24"/>
        </w:rPr>
        <w:t xml:space="preserve">Przedmiot zamówienia na usługę </w:t>
      </w:r>
      <w:r w:rsidRPr="007B11C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konserwacji </w:t>
      </w:r>
      <w:r w:rsidRPr="007B11C5">
        <w:rPr>
          <w:rFonts w:ascii="Times New Roman" w:hAnsi="Times New Roman" w:cs="Times New Roman"/>
          <w:b/>
          <w:sz w:val="24"/>
          <w:szCs w:val="24"/>
        </w:rPr>
        <w:t xml:space="preserve">ciężkiego moździerza niemieckiego wz.1916 kal. 250mm </w:t>
      </w:r>
      <w:r w:rsidRPr="007B11C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oraz </w:t>
      </w:r>
      <w:r w:rsidRPr="007B11C5">
        <w:rPr>
          <w:rFonts w:ascii="Times New Roman" w:hAnsi="Times New Roman" w:cs="Times New Roman"/>
          <w:b/>
          <w:sz w:val="24"/>
          <w:szCs w:val="24"/>
        </w:rPr>
        <w:t xml:space="preserve">podwójnej sprzężonej armaty plot. </w:t>
      </w:r>
      <w:proofErr w:type="spellStart"/>
      <w:r w:rsidRPr="007B11C5">
        <w:rPr>
          <w:rFonts w:ascii="Times New Roman" w:hAnsi="Times New Roman" w:cs="Times New Roman"/>
          <w:b/>
          <w:sz w:val="24"/>
          <w:szCs w:val="24"/>
        </w:rPr>
        <w:t>Bofors</w:t>
      </w:r>
      <w:proofErr w:type="spellEnd"/>
      <w:r w:rsidRPr="007B11C5">
        <w:rPr>
          <w:rFonts w:ascii="Times New Roman" w:hAnsi="Times New Roman" w:cs="Times New Roman"/>
          <w:b/>
          <w:sz w:val="24"/>
          <w:szCs w:val="24"/>
        </w:rPr>
        <w:t xml:space="preserve"> wz. 36 kal. 40 mm obejmuje:</w:t>
      </w:r>
    </w:p>
    <w:p w14:paraId="6C8F07E1" w14:textId="4EEC5949" w:rsidR="00FC6DDD" w:rsidRPr="007B11C5" w:rsidRDefault="00FC6DDD" w:rsidP="00FC6DDD">
      <w:pPr>
        <w:pStyle w:val="Akapitzlist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426" w:hanging="426"/>
        <w:contextualSpacing w:val="0"/>
        <w:jc w:val="both"/>
        <w:rPr>
          <w:bCs/>
          <w:highlight w:val="yellow"/>
        </w:rPr>
      </w:pPr>
      <w:r w:rsidRPr="007B11C5">
        <w:rPr>
          <w:rFonts w:ascii="Times New Roman" w:hAnsi="Times New Roman" w:cs="Times New Roman"/>
          <w:bCs/>
          <w:sz w:val="24"/>
          <w:szCs w:val="24"/>
        </w:rPr>
        <w:t xml:space="preserve">Ciężki moździerz niemiecki wz.1916 kal. 250mm – nr </w:t>
      </w:r>
      <w:proofErr w:type="spellStart"/>
      <w:r w:rsidRPr="007B11C5">
        <w:rPr>
          <w:rFonts w:ascii="Times New Roman" w:hAnsi="Times New Roman" w:cs="Times New Roman"/>
          <w:bCs/>
          <w:sz w:val="24"/>
          <w:szCs w:val="24"/>
        </w:rPr>
        <w:t>inw</w:t>
      </w:r>
      <w:proofErr w:type="spellEnd"/>
      <w:r w:rsidRPr="007B11C5">
        <w:rPr>
          <w:rFonts w:ascii="Times New Roman" w:hAnsi="Times New Roman" w:cs="Times New Roman"/>
          <w:bCs/>
          <w:sz w:val="24"/>
          <w:szCs w:val="24"/>
        </w:rPr>
        <w:t xml:space="preserve">. MWP 5467 </w:t>
      </w:r>
      <w:r w:rsidRPr="007B11C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oraz </w:t>
      </w:r>
      <w:r w:rsidRPr="007B11C5">
        <w:rPr>
          <w:rFonts w:ascii="Times New Roman" w:hAnsi="Times New Roman" w:cs="Times New Roman"/>
          <w:bCs/>
          <w:sz w:val="24"/>
          <w:szCs w:val="24"/>
        </w:rPr>
        <w:t xml:space="preserve">podwójna sprzężona armata plot. </w:t>
      </w:r>
      <w:proofErr w:type="spellStart"/>
      <w:r w:rsidRPr="007B11C5">
        <w:rPr>
          <w:rFonts w:ascii="Times New Roman" w:hAnsi="Times New Roman" w:cs="Times New Roman"/>
          <w:bCs/>
          <w:sz w:val="24"/>
          <w:szCs w:val="24"/>
        </w:rPr>
        <w:t>Bofors</w:t>
      </w:r>
      <w:proofErr w:type="spellEnd"/>
      <w:r w:rsidRPr="007B11C5">
        <w:rPr>
          <w:rFonts w:ascii="Times New Roman" w:hAnsi="Times New Roman" w:cs="Times New Roman"/>
          <w:bCs/>
          <w:sz w:val="24"/>
          <w:szCs w:val="24"/>
        </w:rPr>
        <w:t xml:space="preserve"> wz. 36 kal. 40 mm z niszczyciela </w:t>
      </w:r>
      <w:proofErr w:type="spellStart"/>
      <w:r w:rsidRPr="007B11C5">
        <w:rPr>
          <w:rFonts w:ascii="Times New Roman" w:hAnsi="Times New Roman" w:cs="Times New Roman"/>
          <w:bCs/>
          <w:sz w:val="24"/>
          <w:szCs w:val="24"/>
        </w:rPr>
        <w:t>ORP</w:t>
      </w:r>
      <w:proofErr w:type="spellEnd"/>
      <w:r w:rsidRPr="007B11C5">
        <w:rPr>
          <w:rFonts w:ascii="Times New Roman" w:hAnsi="Times New Roman" w:cs="Times New Roman"/>
          <w:bCs/>
          <w:sz w:val="24"/>
          <w:szCs w:val="24"/>
        </w:rPr>
        <w:t xml:space="preserve"> „Błyskawica” nr </w:t>
      </w:r>
      <w:proofErr w:type="spellStart"/>
      <w:r w:rsidRPr="007B11C5">
        <w:rPr>
          <w:rFonts w:ascii="Times New Roman" w:hAnsi="Times New Roman" w:cs="Times New Roman"/>
          <w:bCs/>
          <w:sz w:val="24"/>
          <w:szCs w:val="24"/>
        </w:rPr>
        <w:t>inw</w:t>
      </w:r>
      <w:proofErr w:type="spellEnd"/>
      <w:r w:rsidRPr="007B11C5">
        <w:rPr>
          <w:rFonts w:ascii="Times New Roman" w:hAnsi="Times New Roman" w:cs="Times New Roman"/>
          <w:bCs/>
          <w:sz w:val="24"/>
          <w:szCs w:val="24"/>
        </w:rPr>
        <w:t>. MWP 46527* (dalej „Obiekty”) znajduj</w:t>
      </w:r>
      <w:r w:rsidR="00D51C11" w:rsidRPr="007B11C5">
        <w:rPr>
          <w:rFonts w:ascii="Times New Roman" w:hAnsi="Times New Roman" w:cs="Times New Roman"/>
          <w:bCs/>
          <w:sz w:val="24"/>
          <w:szCs w:val="24"/>
        </w:rPr>
        <w:t>ą</w:t>
      </w:r>
      <w:r w:rsidRPr="007B11C5">
        <w:rPr>
          <w:rFonts w:ascii="Times New Roman" w:hAnsi="Times New Roman" w:cs="Times New Roman"/>
          <w:bCs/>
          <w:sz w:val="24"/>
          <w:szCs w:val="24"/>
        </w:rPr>
        <w:t xml:space="preserve"> się w parku plenerowym </w:t>
      </w:r>
      <w:r w:rsidR="00F71DD6" w:rsidRPr="007B11C5">
        <w:rPr>
          <w:rFonts w:ascii="Times New Roman" w:hAnsi="Times New Roman" w:cs="Times New Roman"/>
          <w:bCs/>
          <w:sz w:val="24"/>
          <w:szCs w:val="24"/>
        </w:rPr>
        <w:t>w</w:t>
      </w:r>
      <w:r w:rsidRPr="007B11C5">
        <w:rPr>
          <w:rFonts w:ascii="Times New Roman" w:hAnsi="Times New Roman" w:cs="Times New Roman"/>
          <w:bCs/>
          <w:sz w:val="24"/>
          <w:szCs w:val="24"/>
        </w:rPr>
        <w:t xml:space="preserve"> siedzibie głównej Zamawiającego przy Al. Jerozolimskich 3 w Warszawie.</w:t>
      </w:r>
    </w:p>
    <w:p w14:paraId="645537B7" w14:textId="3093C44E" w:rsidR="00FC6DDD" w:rsidRPr="007B11C5" w:rsidRDefault="00FC6DDD" w:rsidP="00FC6DDD">
      <w:pPr>
        <w:pStyle w:val="Akapitzlist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1C5">
        <w:rPr>
          <w:rFonts w:ascii="Times New Roman" w:hAnsi="Times New Roman" w:cs="Times New Roman"/>
          <w:bCs/>
          <w:sz w:val="24"/>
          <w:szCs w:val="24"/>
        </w:rPr>
        <w:t xml:space="preserve">Konserwacja obiektów przeprowadzona zostanie w siedzibie Zamawiającego przy Al. Jerozolimskich 3 w Warszawie. </w:t>
      </w:r>
      <w:r w:rsidRPr="007B11C5">
        <w:rPr>
          <w:rFonts w:ascii="Times New Roman" w:hAnsi="Times New Roman" w:cs="Times New Roman"/>
          <w:sz w:val="24"/>
          <w:szCs w:val="24"/>
        </w:rPr>
        <w:t xml:space="preserve">Obiekty zostaną wydane </w:t>
      </w:r>
      <w:proofErr w:type="gramStart"/>
      <w:r w:rsidRPr="007B11C5">
        <w:rPr>
          <w:rFonts w:ascii="Times New Roman" w:hAnsi="Times New Roman" w:cs="Times New Roman"/>
          <w:sz w:val="24"/>
          <w:szCs w:val="24"/>
        </w:rPr>
        <w:t>Wykonawcy  w</w:t>
      </w:r>
      <w:proofErr w:type="gramEnd"/>
      <w:r w:rsidRPr="007B11C5">
        <w:rPr>
          <w:rFonts w:ascii="Times New Roman" w:hAnsi="Times New Roman" w:cs="Times New Roman"/>
          <w:sz w:val="24"/>
          <w:szCs w:val="24"/>
        </w:rPr>
        <w:t xml:space="preserve"> terminie 14 dni od dnia podpisania umowy. Z przekazania muzealiów Strony sporządzą protokół zdawczo-odbiorczy, zawierający m.in. wykaz muzealiów oraz określenie ich wartości.</w:t>
      </w:r>
    </w:p>
    <w:p w14:paraId="34475F97" w14:textId="25EDE068" w:rsidR="00FC6DDD" w:rsidRPr="007B11C5" w:rsidRDefault="00FC6DDD" w:rsidP="00FC6DDD">
      <w:pPr>
        <w:pStyle w:val="Akapitzlist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1C5">
        <w:rPr>
          <w:rFonts w:ascii="Times New Roman" w:hAnsi="Times New Roman" w:cs="Times New Roman"/>
          <w:bCs/>
          <w:sz w:val="24"/>
          <w:szCs w:val="24"/>
        </w:rPr>
        <w:t>Wykonawca zobowiązany jest przygotować program konserwatorski dla prac prowadzonych w związku z wykonaniem konserwacji Obiektów</w:t>
      </w:r>
      <w:r w:rsidRPr="007B11C5">
        <w:rPr>
          <w:rFonts w:ascii="Times New Roman" w:hAnsi="Times New Roman" w:cs="Times New Roman"/>
          <w:sz w:val="24"/>
          <w:szCs w:val="24"/>
        </w:rPr>
        <w:t xml:space="preserve"> zawierający </w:t>
      </w:r>
      <w:proofErr w:type="gramStart"/>
      <w:r w:rsidRPr="007B11C5">
        <w:rPr>
          <w:rFonts w:ascii="Times New Roman" w:hAnsi="Times New Roman" w:cs="Times New Roman"/>
          <w:sz w:val="24"/>
          <w:szCs w:val="24"/>
        </w:rPr>
        <w:t>wykaz  materiałów</w:t>
      </w:r>
      <w:proofErr w:type="gramEnd"/>
      <w:r w:rsidRPr="007B11C5">
        <w:rPr>
          <w:rFonts w:ascii="Times New Roman" w:hAnsi="Times New Roman" w:cs="Times New Roman"/>
          <w:sz w:val="24"/>
          <w:szCs w:val="24"/>
        </w:rPr>
        <w:t xml:space="preserve"> i technologii oraz</w:t>
      </w:r>
      <w:r w:rsidRPr="007B11C5">
        <w:rPr>
          <w:rFonts w:ascii="Times New Roman" w:hAnsi="Times New Roman" w:cs="Times New Roman"/>
          <w:bCs/>
          <w:sz w:val="24"/>
          <w:szCs w:val="24"/>
        </w:rPr>
        <w:t xml:space="preserve"> przedstawić go Zamawiającemu do zaakceptowania w terminie 14 dni od odebrania Obiektów na podstawie protokołu zdawczo-odbiorczego, zgodnie pkt 2. W terminie 7 dni od dnia otrzymania projektu programu prac konserwatorskich Zamawiający może zgłosić do niego uwagi, które Wykonawca zobowiązany jest uwzględnić. Brak uwag zgłoszonych przez Zamawiającego w terminie wskazanym w </w:t>
      </w:r>
      <w:proofErr w:type="spellStart"/>
      <w:r w:rsidRPr="007B11C5">
        <w:rPr>
          <w:rFonts w:ascii="Times New Roman" w:hAnsi="Times New Roman" w:cs="Times New Roman"/>
          <w:bCs/>
          <w:sz w:val="24"/>
          <w:szCs w:val="24"/>
        </w:rPr>
        <w:t>zd</w:t>
      </w:r>
      <w:proofErr w:type="spellEnd"/>
      <w:r w:rsidRPr="007B11C5">
        <w:rPr>
          <w:rFonts w:ascii="Times New Roman" w:hAnsi="Times New Roman" w:cs="Times New Roman"/>
          <w:bCs/>
          <w:sz w:val="24"/>
          <w:szCs w:val="24"/>
        </w:rPr>
        <w:t>. poprzednim uważa się za akceptację programu prac konserwatorskich. Wykonawca może przystąpić do Konserwacji dopiero po zatwierdzeniu programu prac konserwatorskich przez Zamawiającego. Wykonawca prześle projekt programu prac konserwatorskich na adres e-mail: mciunowicz@muzeumwp.pl</w:t>
      </w:r>
    </w:p>
    <w:p w14:paraId="312B0437" w14:textId="605EE9E9" w:rsidR="00FC6DDD" w:rsidRPr="007B11C5" w:rsidRDefault="00FC6DDD" w:rsidP="00FC6DDD">
      <w:pPr>
        <w:pStyle w:val="Akapitzlist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1C5">
        <w:rPr>
          <w:rFonts w:ascii="Times New Roman" w:hAnsi="Times New Roman" w:cs="Times New Roman"/>
          <w:bCs/>
          <w:sz w:val="24"/>
          <w:szCs w:val="24"/>
        </w:rPr>
        <w:t>Wykonanie konserwacji właściwej zgodnie z zatwierdzonym przez Zamawiającego lub upoważnionego przedstawiciela Zamawiającego programem prac konserwatorskich. Zamawiający dopuszcza wprowadzenie zmian w programie prac konserwatorskich w trakcie trwania prac wyłącznie po uzyskaniu akceptacji na piśmie tych zmian przez Zamawiającego, o ile będą one uzasadnione stanem muzealiów. W przypadku dokonania zmian w programie prac konserwatorskich, Wykonawca ma obowiązek opisania ich w dokumentacji konserwatorskiej.</w:t>
      </w:r>
    </w:p>
    <w:p w14:paraId="5A4D7C15" w14:textId="56D665DD" w:rsidR="00FC6DDD" w:rsidRPr="007B11C5" w:rsidRDefault="00FC6DDD" w:rsidP="00FC6DDD">
      <w:pPr>
        <w:pStyle w:val="Akapitzlist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1C5">
        <w:rPr>
          <w:rFonts w:ascii="Times New Roman" w:hAnsi="Times New Roman" w:cs="Times New Roman"/>
          <w:bCs/>
          <w:sz w:val="24"/>
          <w:szCs w:val="24"/>
        </w:rPr>
        <w:t xml:space="preserve">Sporządzenie dokumentacji konserwatorskiej i przekazanie Zamawiającemu na własność dokumentacji konserwatorskiej, w tym przeniesienie na Zamawiającego własności autorskich praw majątkowych oraz zależnych praw autorskich do dokumentacji konserwatorskiej (tj. z przeprowadzonych prac konserwatorskich) zgodnej z powszechnie obowiązującymi przepisami prawa. Dokumentacja konserwatorska powinna się składać z części: opisowej i fotograficznej przed, w trakcie i po wykonaniu wszystkich prac konserwatorskich i powinna być przekazana Zamawiającemu w: 3 egz. w wersji papierowej, 1 egz. w wersji elektronicznej (na zewnętrznym nośniku danych). Oba egzemplarze dokumentacji zostaną dostarczone do siedziby Zamawiającego. Rozdzielczość zdjęć dokumentacyjnych minimum 300 </w:t>
      </w:r>
      <w:proofErr w:type="spellStart"/>
      <w:r w:rsidRPr="007B11C5">
        <w:rPr>
          <w:rFonts w:ascii="Times New Roman" w:hAnsi="Times New Roman" w:cs="Times New Roman"/>
          <w:bCs/>
          <w:sz w:val="24"/>
          <w:szCs w:val="24"/>
        </w:rPr>
        <w:t>dpi</w:t>
      </w:r>
      <w:proofErr w:type="spellEnd"/>
      <w:r w:rsidRPr="007B11C5">
        <w:rPr>
          <w:rFonts w:ascii="Times New Roman" w:hAnsi="Times New Roman" w:cs="Times New Roman"/>
          <w:bCs/>
          <w:sz w:val="24"/>
          <w:szCs w:val="24"/>
        </w:rPr>
        <w:t>, w formacie minimum 15 x 21 cm. Gramatura papieru dla zdjęć minimum 150 g/m². Ujęcia przed i po konserwacji w zbliżonej temperaturze i natężeniu światła.</w:t>
      </w:r>
    </w:p>
    <w:p w14:paraId="699E241E" w14:textId="224D5880" w:rsidR="00FC6DDD" w:rsidRPr="007B11C5" w:rsidRDefault="00FC6DDD" w:rsidP="00FC6DDD">
      <w:pPr>
        <w:pStyle w:val="Akapitzlist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1C5">
        <w:rPr>
          <w:rFonts w:ascii="Times New Roman" w:hAnsi="Times New Roman" w:cs="Times New Roman"/>
          <w:bCs/>
          <w:sz w:val="24"/>
          <w:szCs w:val="24"/>
        </w:rPr>
        <w:t>Zwrot Obiektów po ich konserwacji do siedziby Zamawiającego we wskazane miejsce na terenie Warszawy.</w:t>
      </w:r>
    </w:p>
    <w:p w14:paraId="72DC81B7" w14:textId="57A01464" w:rsidR="00FC6DDD" w:rsidRPr="007B11C5" w:rsidRDefault="00FC6DDD" w:rsidP="00FC6DDD">
      <w:pPr>
        <w:pStyle w:val="Akapitzlist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1C5">
        <w:rPr>
          <w:rFonts w:ascii="Times New Roman" w:hAnsi="Times New Roman" w:cs="Times New Roman"/>
          <w:bCs/>
          <w:sz w:val="24"/>
          <w:szCs w:val="24"/>
        </w:rPr>
        <w:t xml:space="preserve">Transport Obiektów z miejsca konserwacji do miejsca zwrotu Wykonawca przeprowadzi zgodnie z warunkami określonymi w rozporządzeniu Ministra Kultury i Dziedzictwa Narodowego z dnia 2 września 2014 r. w sprawie zabezpieczania zbiorów muzeum przed </w:t>
      </w:r>
      <w:r w:rsidRPr="007B11C5">
        <w:rPr>
          <w:rFonts w:ascii="Times New Roman" w:hAnsi="Times New Roman" w:cs="Times New Roman"/>
          <w:bCs/>
          <w:sz w:val="24"/>
          <w:szCs w:val="24"/>
        </w:rPr>
        <w:lastRenderedPageBreak/>
        <w:t>pożarem, kradzieżą i innym niebezpieczeństwem grożącym ich utratą lub zniszczeniem (Dz. U. poz. 1240).</w:t>
      </w:r>
    </w:p>
    <w:p w14:paraId="10693C20" w14:textId="0EBC4745" w:rsidR="00FC6DDD" w:rsidRPr="007B11C5" w:rsidRDefault="00FC6DDD" w:rsidP="00FC6DDD">
      <w:pPr>
        <w:pStyle w:val="Akapitzlist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1C5">
        <w:rPr>
          <w:rFonts w:ascii="Times New Roman" w:hAnsi="Times New Roman" w:cs="Times New Roman"/>
          <w:bCs/>
          <w:sz w:val="24"/>
          <w:szCs w:val="24"/>
        </w:rPr>
        <w:t>Zapewnienie niezbędnego zabezpieczenia Obiektów podczas transportu na własny koszt i ryzyko, w szczególności z zachowaniem przepisów z rozporządzeniem Ministra Kultury i Dziedzictwa Narodowego z dnia 15 maja 2008 r. w sprawie warunków, sposobu i trybu przenoszenia muzealiów (Dz. U. z 2008, Nr 91, poz. 569).</w:t>
      </w:r>
    </w:p>
    <w:p w14:paraId="6C27CFDE" w14:textId="5F8963C5" w:rsidR="00FC6DDD" w:rsidRPr="007B11C5" w:rsidRDefault="00FC6DDD" w:rsidP="00FC6D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55C1A" w14:textId="2F1D31A2" w:rsidR="00FC6DDD" w:rsidRPr="007B11C5" w:rsidRDefault="00FC6DDD" w:rsidP="00FC6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1C5">
        <w:rPr>
          <w:rFonts w:ascii="Times New Roman" w:hAnsi="Times New Roman" w:cs="Times New Roman"/>
          <w:b/>
          <w:sz w:val="24"/>
          <w:szCs w:val="24"/>
        </w:rPr>
        <w:t>Zakres prac konserwatorskich</w:t>
      </w:r>
    </w:p>
    <w:p w14:paraId="63B97AB3" w14:textId="5BBF9379" w:rsidR="00E9685A" w:rsidRPr="007B11C5" w:rsidRDefault="00E9685A" w:rsidP="00FC6DD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11C5">
        <w:rPr>
          <w:rFonts w:ascii="Times New Roman" w:hAnsi="Times New Roman" w:cs="Times New Roman"/>
          <w:b/>
          <w:sz w:val="24"/>
          <w:szCs w:val="24"/>
        </w:rPr>
        <w:t>Ciężki moździerz niemiecki wz.1916 kal. 250mm</w:t>
      </w:r>
      <w:r w:rsidRPr="007B11C5">
        <w:rPr>
          <w:rFonts w:ascii="Times New Roman" w:hAnsi="Times New Roman" w:cs="Times New Roman"/>
          <w:sz w:val="24"/>
          <w:szCs w:val="24"/>
        </w:rPr>
        <w:t xml:space="preserve"> – nr </w:t>
      </w:r>
      <w:proofErr w:type="spellStart"/>
      <w:r w:rsidRPr="007B11C5">
        <w:rPr>
          <w:rFonts w:ascii="Times New Roman" w:hAnsi="Times New Roman" w:cs="Times New Roman"/>
          <w:sz w:val="24"/>
          <w:szCs w:val="24"/>
        </w:rPr>
        <w:t>inw</w:t>
      </w:r>
      <w:proofErr w:type="spellEnd"/>
      <w:r w:rsidRPr="007B11C5">
        <w:rPr>
          <w:rFonts w:ascii="Times New Roman" w:hAnsi="Times New Roman" w:cs="Times New Roman"/>
          <w:sz w:val="24"/>
          <w:szCs w:val="24"/>
        </w:rPr>
        <w:t>. MWP 5467 (stan dobry) zadecydowano jednak o pełnej konserwacji zabytku z demontażem, konserwacją, montażem, ponownym malowaniem (konieczna konserwacja kół drewnianych)</w:t>
      </w:r>
    </w:p>
    <w:p w14:paraId="5DA51618" w14:textId="77777777" w:rsidR="00E9685A" w:rsidRPr="007B11C5" w:rsidRDefault="00E9685A" w:rsidP="00FC6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14D743B" w14:textId="77777777" w:rsidR="00E9685A" w:rsidRPr="007B11C5" w:rsidRDefault="00E9685A" w:rsidP="00FC6DD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1C5">
        <w:rPr>
          <w:rFonts w:ascii="Times New Roman" w:hAnsi="Times New Roman" w:cs="Times New Roman"/>
          <w:sz w:val="24"/>
          <w:szCs w:val="24"/>
        </w:rPr>
        <w:t xml:space="preserve">Zakres - demontaż elementów na części pierwsze, weryfikacja stopnia zachowania elementów współpracujących, naprawa uszkodzeń, czyszczenie mechaniczne, rekonstrukcja wyposażenia i brakujących elementów zgodnie z dokumentacją fotograficzną z epoki lub zachowanymi egzemplarzami.  Pomalowanie farbą podkładową i farbą nawierzchniową w rodzaju i kolorze uzgodnionym z MWP. Montaż z zapewnieniem ruchomości elementów. </w:t>
      </w:r>
    </w:p>
    <w:p w14:paraId="3370C949" w14:textId="77777777" w:rsidR="00E9685A" w:rsidRPr="007B11C5" w:rsidRDefault="00E9685A" w:rsidP="00FC6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F996351" w14:textId="32DA817C" w:rsidR="00FC6DDD" w:rsidRPr="007B11C5" w:rsidRDefault="00E9685A" w:rsidP="00FC6DD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1C5">
        <w:rPr>
          <w:rFonts w:ascii="Times New Roman" w:hAnsi="Times New Roman" w:cs="Times New Roman"/>
          <w:sz w:val="24"/>
          <w:szCs w:val="24"/>
        </w:rPr>
        <w:t>Koła – osuszenie elementów drewnianych, oczyszczenie ze starej farby, uzupełnienie brakujących elementów, kilkakrotne impregnowanie olejem lnianym.</w:t>
      </w:r>
    </w:p>
    <w:p w14:paraId="03A6461F" w14:textId="77777777" w:rsidR="00FC6DDD" w:rsidRPr="007B11C5" w:rsidRDefault="00FC6DDD" w:rsidP="00FC6DD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188055" w14:textId="60E6F3C1" w:rsidR="00E9685A" w:rsidRPr="007B11C5" w:rsidRDefault="00E9685A" w:rsidP="00FC6DD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11C5">
        <w:rPr>
          <w:rFonts w:ascii="Times New Roman" w:hAnsi="Times New Roman" w:cs="Times New Roman"/>
          <w:b/>
          <w:sz w:val="24"/>
          <w:szCs w:val="24"/>
        </w:rPr>
        <w:t xml:space="preserve">Podwójnie sprzężona armata plot. </w:t>
      </w:r>
      <w:proofErr w:type="spellStart"/>
      <w:r w:rsidRPr="007B11C5">
        <w:rPr>
          <w:rFonts w:ascii="Times New Roman" w:hAnsi="Times New Roman" w:cs="Times New Roman"/>
          <w:b/>
          <w:sz w:val="24"/>
          <w:szCs w:val="24"/>
        </w:rPr>
        <w:t>Bofors</w:t>
      </w:r>
      <w:proofErr w:type="spellEnd"/>
      <w:r w:rsidRPr="007B11C5">
        <w:rPr>
          <w:rFonts w:ascii="Times New Roman" w:hAnsi="Times New Roman" w:cs="Times New Roman"/>
          <w:b/>
          <w:sz w:val="24"/>
          <w:szCs w:val="24"/>
        </w:rPr>
        <w:t xml:space="preserve"> wz. 36 kal. 40 mm</w:t>
      </w:r>
      <w:r w:rsidRPr="007B11C5">
        <w:rPr>
          <w:rFonts w:ascii="Times New Roman" w:hAnsi="Times New Roman" w:cs="Times New Roman"/>
          <w:sz w:val="24"/>
          <w:szCs w:val="24"/>
        </w:rPr>
        <w:t xml:space="preserve"> z niszczyciela </w:t>
      </w:r>
      <w:proofErr w:type="spellStart"/>
      <w:r w:rsidRPr="007B11C5">
        <w:rPr>
          <w:rFonts w:ascii="Times New Roman" w:hAnsi="Times New Roman" w:cs="Times New Roman"/>
          <w:sz w:val="24"/>
          <w:szCs w:val="24"/>
        </w:rPr>
        <w:t>ORP</w:t>
      </w:r>
      <w:proofErr w:type="spellEnd"/>
      <w:r w:rsidRPr="007B11C5">
        <w:rPr>
          <w:rFonts w:ascii="Times New Roman" w:hAnsi="Times New Roman" w:cs="Times New Roman"/>
          <w:sz w:val="24"/>
          <w:szCs w:val="24"/>
        </w:rPr>
        <w:t xml:space="preserve"> „Błyskawica” nr </w:t>
      </w:r>
      <w:proofErr w:type="spellStart"/>
      <w:r w:rsidRPr="007B11C5">
        <w:rPr>
          <w:rFonts w:ascii="Times New Roman" w:hAnsi="Times New Roman" w:cs="Times New Roman"/>
          <w:sz w:val="24"/>
          <w:szCs w:val="24"/>
        </w:rPr>
        <w:t>inw</w:t>
      </w:r>
      <w:proofErr w:type="spellEnd"/>
      <w:r w:rsidRPr="007B11C5">
        <w:rPr>
          <w:rFonts w:ascii="Times New Roman" w:hAnsi="Times New Roman" w:cs="Times New Roman"/>
          <w:sz w:val="24"/>
          <w:szCs w:val="24"/>
        </w:rPr>
        <w:t>. MWP 46527* - pełna konserwacja z całkowitym demontażem, konserwacją i ponownym montażem oraz malowaniem.</w:t>
      </w:r>
    </w:p>
    <w:p w14:paraId="7EFFF585" w14:textId="77777777" w:rsidR="00E9685A" w:rsidRPr="007B11C5" w:rsidRDefault="00E9685A" w:rsidP="00E968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7AFBCF" w14:textId="362D6C53" w:rsidR="00E9685A" w:rsidRPr="007B11C5" w:rsidRDefault="00E9685A" w:rsidP="00FC6DD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1C5">
        <w:rPr>
          <w:rFonts w:ascii="Times New Roman" w:hAnsi="Times New Roman" w:cs="Times New Roman"/>
          <w:sz w:val="24"/>
          <w:szCs w:val="24"/>
        </w:rPr>
        <w:t xml:space="preserve">Zakres - demontaż elementów na części pierwsze, weryfikacja stopnia zachowania elementów współpracujących, naprawa uszkodzeń, czyszczenie mechaniczne, rekonstrukcja wyposażenia i brakujących elementów zgodnie z dokumentacją fotograficzną z epoki lub zachowanymi egzemplarzami.  Pomalowanie farbą podkładową i farbą nawierzchniową w rodzaju i kolorze uzgodnionym z MWP. Montaż z zapewnieniem ruchomości elementów. </w:t>
      </w:r>
    </w:p>
    <w:sectPr w:rsidR="00E9685A" w:rsidRPr="007B11C5" w:rsidSect="0034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E1636"/>
    <w:multiLevelType w:val="hybridMultilevel"/>
    <w:tmpl w:val="6AFA83BA"/>
    <w:lvl w:ilvl="0" w:tplc="17EC11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39EA6B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1A9AC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62820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CE0D3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D0F84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7E1E9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0ADB7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A693D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FC55862"/>
    <w:multiLevelType w:val="hybridMultilevel"/>
    <w:tmpl w:val="9766B288"/>
    <w:lvl w:ilvl="0" w:tplc="3B14EDC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860619"/>
    <w:multiLevelType w:val="hybridMultilevel"/>
    <w:tmpl w:val="F1B2C16E"/>
    <w:lvl w:ilvl="0" w:tplc="CC52E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EF55B6"/>
    <w:multiLevelType w:val="hybridMultilevel"/>
    <w:tmpl w:val="1722E344"/>
    <w:lvl w:ilvl="0" w:tplc="71EA9B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69"/>
    <w:rsid w:val="00341DCE"/>
    <w:rsid w:val="00420638"/>
    <w:rsid w:val="006069CC"/>
    <w:rsid w:val="007150A3"/>
    <w:rsid w:val="007B11C5"/>
    <w:rsid w:val="009A0269"/>
    <w:rsid w:val="00C120F7"/>
    <w:rsid w:val="00D51C11"/>
    <w:rsid w:val="00E9685A"/>
    <w:rsid w:val="00F71DD6"/>
    <w:rsid w:val="00FC6DDD"/>
    <w:rsid w:val="00F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1329"/>
  <w15:docId w15:val="{F55DBF45-FA7D-41CA-86E2-D3272345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9685A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C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mciunowicz</dc:creator>
  <cp:lastModifiedBy>Mateusz Małek</cp:lastModifiedBy>
  <cp:revision>5</cp:revision>
  <dcterms:created xsi:type="dcterms:W3CDTF">2021-03-16T08:07:00Z</dcterms:created>
  <dcterms:modified xsi:type="dcterms:W3CDTF">2021-03-16T09:17:00Z</dcterms:modified>
</cp:coreProperties>
</file>