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1D" w:rsidRPr="006A6518" w:rsidRDefault="00ED522D" w:rsidP="00ED522D">
      <w:pPr>
        <w:pStyle w:val="Default"/>
        <w:jc w:val="center"/>
      </w:pPr>
      <w:r w:rsidRPr="006A6518">
        <w:rPr>
          <w:b/>
          <w:bCs/>
        </w:rPr>
        <w:t>Istotne postanowienia umowy</w:t>
      </w:r>
    </w:p>
    <w:p w:rsidR="007A07EB" w:rsidRPr="006A6518" w:rsidRDefault="007A07EB" w:rsidP="0019121D">
      <w:pPr>
        <w:pStyle w:val="Default"/>
        <w:rPr>
          <w:b/>
          <w:bCs/>
        </w:rPr>
      </w:pPr>
    </w:p>
    <w:p w:rsidR="0019121D" w:rsidRPr="006A6518" w:rsidRDefault="0019121D" w:rsidP="0019121D">
      <w:pPr>
        <w:pStyle w:val="Default"/>
        <w:jc w:val="center"/>
        <w:rPr>
          <w:b/>
          <w:bCs/>
          <w:color w:val="000000" w:themeColor="text1"/>
        </w:rPr>
      </w:pPr>
      <w:r w:rsidRPr="006A6518">
        <w:rPr>
          <w:b/>
          <w:bCs/>
          <w:color w:val="000000" w:themeColor="text1"/>
        </w:rPr>
        <w:t>§ 1</w:t>
      </w:r>
    </w:p>
    <w:p w:rsidR="00E7608C" w:rsidRPr="006A6518" w:rsidRDefault="00E7608C" w:rsidP="0019121D">
      <w:pPr>
        <w:pStyle w:val="Default"/>
        <w:jc w:val="center"/>
        <w:rPr>
          <w:color w:val="000000" w:themeColor="text1"/>
        </w:rPr>
      </w:pPr>
      <w:r w:rsidRPr="006A6518">
        <w:rPr>
          <w:b/>
          <w:bCs/>
          <w:color w:val="000000" w:themeColor="text1"/>
        </w:rPr>
        <w:t>Przedmiot umowy</w:t>
      </w:r>
    </w:p>
    <w:p w:rsidR="00073554" w:rsidRPr="006A6518" w:rsidRDefault="00073554" w:rsidP="00073554">
      <w:pPr>
        <w:widowControl/>
        <w:numPr>
          <w:ilvl w:val="0"/>
          <w:numId w:val="33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Przedmiotem Umowy jest</w:t>
      </w:r>
      <w:r w:rsidRPr="006A6518">
        <w:rPr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r w:rsidR="005C1B3A" w:rsidRPr="006A6518">
        <w:rPr>
          <w:b/>
          <w:sz w:val="24"/>
          <w:szCs w:val="24"/>
        </w:rPr>
        <w:t xml:space="preserve">dostawa  i montaż mebli dla Muzeum </w:t>
      </w:r>
      <w:r w:rsidR="00070D25">
        <w:rPr>
          <w:b/>
          <w:sz w:val="24"/>
          <w:szCs w:val="24"/>
        </w:rPr>
        <w:t xml:space="preserve">Katyńskiego – oddziału Muzeum </w:t>
      </w:r>
      <w:r w:rsidR="005C1B3A" w:rsidRPr="006A6518">
        <w:rPr>
          <w:b/>
          <w:sz w:val="24"/>
          <w:szCs w:val="24"/>
        </w:rPr>
        <w:t>Wojska Polskiego przy ul. Dymińskiej 13 w Warszawie</w:t>
      </w:r>
      <w:bookmarkEnd w:id="0"/>
      <w:bookmarkEnd w:id="1"/>
      <w:r w:rsidR="005C1B3A" w:rsidRPr="006A6518">
        <w:rPr>
          <w:bCs/>
          <w:sz w:val="24"/>
          <w:szCs w:val="24"/>
        </w:rPr>
        <w:t xml:space="preserve">, </w:t>
      </w:r>
      <w:r w:rsidRPr="006A6518">
        <w:rPr>
          <w:bCs/>
          <w:sz w:val="24"/>
          <w:szCs w:val="24"/>
        </w:rPr>
        <w:t>zwanych w dalszej części Umowy „meblami".</w:t>
      </w:r>
    </w:p>
    <w:p w:rsidR="00073554" w:rsidRPr="006A6518" w:rsidRDefault="00073554" w:rsidP="00073554">
      <w:pPr>
        <w:widowControl/>
        <w:numPr>
          <w:ilvl w:val="0"/>
          <w:numId w:val="33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Szczegółowy wykaz oraz parametry mebli stanowiących przedmiot Umowy określone są </w:t>
      </w:r>
      <w:r w:rsidRPr="006A6518">
        <w:rPr>
          <w:bCs/>
          <w:sz w:val="24"/>
          <w:szCs w:val="24"/>
        </w:rPr>
        <w:br/>
        <w:t>w załącznik</w:t>
      </w:r>
      <w:r w:rsidR="005C1B3A" w:rsidRPr="006A6518">
        <w:rPr>
          <w:bCs/>
          <w:sz w:val="24"/>
          <w:szCs w:val="24"/>
        </w:rPr>
        <w:t xml:space="preserve">ach: </w:t>
      </w:r>
      <w:r w:rsidR="005C1B3A" w:rsidRPr="006A6518">
        <w:rPr>
          <w:color w:val="000000" w:themeColor="text1"/>
          <w:sz w:val="24"/>
          <w:szCs w:val="24"/>
        </w:rPr>
        <w:t>formularz cenowy – załącznik nr 1 do umowy oraz opis parametrów technicznych mebli – załącznik nr 2 do umowy.</w:t>
      </w:r>
    </w:p>
    <w:p w:rsidR="00073554" w:rsidRPr="006A6518" w:rsidRDefault="00073554" w:rsidP="00073554">
      <w:pPr>
        <w:widowControl/>
        <w:numPr>
          <w:ilvl w:val="0"/>
          <w:numId w:val="33"/>
        </w:numPr>
        <w:tabs>
          <w:tab w:val="left" w:pos="350"/>
        </w:tabs>
        <w:suppressAutoHyphens w:val="0"/>
        <w:autoSpaceDE w:val="0"/>
        <w:adjustRightInd w:val="0"/>
        <w:ind w:left="350" w:hanging="350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>Wykonawca oświadcza, że meble będące przedmiotem Umowy są fabrycznie nowe, nie mają defektów, wad konstrukcyjnych, wykonawczych ani wynikających z innych zaniedbań Wykonawcy lub producenta mebli, które mogłyby się ujawnić podczas ich użytkowania.</w:t>
      </w:r>
    </w:p>
    <w:p w:rsidR="0019121D" w:rsidRPr="006A6518" w:rsidRDefault="0019121D" w:rsidP="0019121D">
      <w:pPr>
        <w:pStyle w:val="Default"/>
        <w:jc w:val="both"/>
      </w:pPr>
    </w:p>
    <w:p w:rsidR="00073554" w:rsidRPr="006A6518" w:rsidRDefault="00073554" w:rsidP="00073554">
      <w:pPr>
        <w:autoSpaceDE w:val="0"/>
        <w:adjustRightInd w:val="0"/>
        <w:jc w:val="center"/>
        <w:rPr>
          <w:b/>
          <w:sz w:val="24"/>
          <w:szCs w:val="24"/>
        </w:rPr>
      </w:pPr>
      <w:r w:rsidRPr="006A6518">
        <w:rPr>
          <w:b/>
          <w:sz w:val="24"/>
          <w:szCs w:val="24"/>
        </w:rPr>
        <w:t>§ 2</w:t>
      </w:r>
    </w:p>
    <w:p w:rsidR="005C1B3A" w:rsidRPr="006A6518" w:rsidRDefault="00073554" w:rsidP="005C1B3A">
      <w:pPr>
        <w:autoSpaceDE w:val="0"/>
        <w:adjustRightInd w:val="0"/>
        <w:jc w:val="center"/>
        <w:rPr>
          <w:b/>
          <w:sz w:val="24"/>
          <w:szCs w:val="24"/>
        </w:rPr>
      </w:pPr>
      <w:r w:rsidRPr="006A6518">
        <w:rPr>
          <w:b/>
          <w:sz w:val="24"/>
          <w:szCs w:val="24"/>
        </w:rPr>
        <w:t>Obowiązki Wykonawcy</w:t>
      </w:r>
    </w:p>
    <w:p w:rsidR="00073554" w:rsidRPr="006A6518" w:rsidRDefault="00073554" w:rsidP="005C1B3A">
      <w:pPr>
        <w:autoSpaceDE w:val="0"/>
        <w:adjustRightInd w:val="0"/>
        <w:jc w:val="both"/>
        <w:rPr>
          <w:b/>
          <w:sz w:val="24"/>
          <w:szCs w:val="24"/>
        </w:rPr>
      </w:pPr>
      <w:r w:rsidRPr="006A6518">
        <w:rPr>
          <w:bCs/>
          <w:sz w:val="24"/>
          <w:szCs w:val="24"/>
        </w:rPr>
        <w:t>Wykonawca zobowiązany jest na koszt własny i staraniem własnym do:</w:t>
      </w:r>
    </w:p>
    <w:p w:rsidR="00073554" w:rsidRPr="006A6518" w:rsidRDefault="00073554" w:rsidP="00073554">
      <w:pPr>
        <w:widowControl/>
        <w:numPr>
          <w:ilvl w:val="0"/>
          <w:numId w:val="36"/>
        </w:numPr>
        <w:tabs>
          <w:tab w:val="left" w:pos="715"/>
        </w:tabs>
        <w:suppressAutoHyphens w:val="0"/>
        <w:autoSpaceDE w:val="0"/>
        <w:adjustRightInd w:val="0"/>
        <w:ind w:left="360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>dostarczenia mebli wraz z montażem oraz rozmieszczeniem w siedzibie Zamawiającego</w:t>
      </w:r>
      <w:r w:rsidRPr="006A6518">
        <w:rPr>
          <w:bCs/>
          <w:sz w:val="24"/>
          <w:szCs w:val="24"/>
        </w:rPr>
        <w:br/>
        <w:t xml:space="preserve">w terminie określonym w § </w:t>
      </w:r>
      <w:r w:rsidR="00ED522D" w:rsidRPr="006A6518">
        <w:rPr>
          <w:bCs/>
          <w:sz w:val="24"/>
          <w:szCs w:val="24"/>
        </w:rPr>
        <w:t>6</w:t>
      </w:r>
      <w:r w:rsidRPr="006A6518">
        <w:rPr>
          <w:bCs/>
          <w:sz w:val="24"/>
          <w:szCs w:val="24"/>
        </w:rPr>
        <w:t xml:space="preserve"> ust.1;</w:t>
      </w:r>
    </w:p>
    <w:p w:rsidR="00073554" w:rsidRPr="006A6518" w:rsidRDefault="00073554" w:rsidP="00073554">
      <w:pPr>
        <w:widowControl/>
        <w:numPr>
          <w:ilvl w:val="0"/>
          <w:numId w:val="36"/>
        </w:numPr>
        <w:tabs>
          <w:tab w:val="left" w:pos="715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wniesienia mebli do pomieszczeń </w:t>
      </w:r>
      <w:r w:rsidR="00070D25" w:rsidRPr="00070D25">
        <w:rPr>
          <w:sz w:val="24"/>
          <w:szCs w:val="24"/>
        </w:rPr>
        <w:t>Muzeum Katyńskiego – oddziału Muzeum Wojska Polskiego</w:t>
      </w:r>
      <w:r w:rsidRPr="006A6518">
        <w:rPr>
          <w:bCs/>
          <w:sz w:val="24"/>
          <w:szCs w:val="24"/>
        </w:rPr>
        <w:t xml:space="preserve"> </w:t>
      </w:r>
      <w:r w:rsidR="005C1B3A" w:rsidRPr="006A6518">
        <w:rPr>
          <w:bCs/>
          <w:sz w:val="24"/>
          <w:szCs w:val="24"/>
        </w:rPr>
        <w:t>w Kaponierze</w:t>
      </w:r>
      <w:r w:rsidR="006A1505">
        <w:rPr>
          <w:bCs/>
          <w:sz w:val="24"/>
          <w:szCs w:val="24"/>
        </w:rPr>
        <w:t xml:space="preserve"> </w:t>
      </w:r>
      <w:r w:rsidR="006A1505" w:rsidRPr="006A1505">
        <w:rPr>
          <w:bCs/>
          <w:color w:val="FF0000"/>
          <w:sz w:val="24"/>
          <w:szCs w:val="24"/>
        </w:rPr>
        <w:t>i Bramie Nowomiejskiej</w:t>
      </w:r>
      <w:r w:rsidR="005C1B3A" w:rsidRPr="006A6518">
        <w:rPr>
          <w:bCs/>
          <w:sz w:val="24"/>
          <w:szCs w:val="24"/>
        </w:rPr>
        <w:t xml:space="preserve"> </w:t>
      </w:r>
      <w:r w:rsidRPr="006A6518">
        <w:rPr>
          <w:bCs/>
          <w:sz w:val="24"/>
          <w:szCs w:val="24"/>
        </w:rPr>
        <w:t xml:space="preserve">przy ul. </w:t>
      </w:r>
      <w:r w:rsidR="00ED522D" w:rsidRPr="006A6518">
        <w:rPr>
          <w:bCs/>
          <w:sz w:val="24"/>
          <w:szCs w:val="24"/>
        </w:rPr>
        <w:t>Dymińskiej 13 w Warszawie,</w:t>
      </w:r>
      <w:r w:rsidRPr="006A6518">
        <w:rPr>
          <w:bCs/>
          <w:sz w:val="24"/>
          <w:szCs w:val="24"/>
        </w:rPr>
        <w:t xml:space="preserve"> czynności te Wykonawca</w:t>
      </w:r>
      <w:r w:rsidR="00ED522D" w:rsidRPr="006A6518">
        <w:rPr>
          <w:bCs/>
          <w:sz w:val="24"/>
          <w:szCs w:val="24"/>
        </w:rPr>
        <w:t xml:space="preserve"> może wykonywać w godzinach od </w:t>
      </w:r>
      <w:r w:rsidR="006A1505" w:rsidRPr="006A1505">
        <w:rPr>
          <w:bCs/>
          <w:color w:val="FF0000"/>
          <w:sz w:val="24"/>
          <w:szCs w:val="24"/>
        </w:rPr>
        <w:t>8</w:t>
      </w:r>
      <w:r w:rsidRPr="006A6518">
        <w:rPr>
          <w:bCs/>
          <w:sz w:val="24"/>
          <w:szCs w:val="24"/>
          <w:vertAlign w:val="superscript"/>
        </w:rPr>
        <w:t>00</w:t>
      </w:r>
      <w:r w:rsidR="00ED522D" w:rsidRPr="006A6518">
        <w:rPr>
          <w:bCs/>
          <w:sz w:val="24"/>
          <w:szCs w:val="24"/>
        </w:rPr>
        <w:t xml:space="preserve"> do </w:t>
      </w:r>
      <w:r w:rsidR="006A1505" w:rsidRPr="006A1505">
        <w:rPr>
          <w:bCs/>
          <w:color w:val="FF0000"/>
          <w:sz w:val="24"/>
          <w:szCs w:val="24"/>
        </w:rPr>
        <w:t>17</w:t>
      </w:r>
      <w:r w:rsidR="00ED522D" w:rsidRPr="006A6518">
        <w:rPr>
          <w:bCs/>
          <w:sz w:val="24"/>
          <w:szCs w:val="24"/>
          <w:vertAlign w:val="superscript"/>
        </w:rPr>
        <w:t>0</w:t>
      </w:r>
      <w:r w:rsidRPr="006A6518">
        <w:rPr>
          <w:bCs/>
          <w:sz w:val="24"/>
          <w:szCs w:val="24"/>
          <w:vertAlign w:val="superscript"/>
        </w:rPr>
        <w:t>0</w:t>
      </w:r>
      <w:r w:rsidRPr="006A6518">
        <w:rPr>
          <w:bCs/>
          <w:sz w:val="24"/>
          <w:szCs w:val="24"/>
        </w:rPr>
        <w:t>, w dniach od poniedziałku do piątku, z wyłączeniem dni ustawowo wolnych od pracy;</w:t>
      </w:r>
      <w:r w:rsidR="00ED522D" w:rsidRPr="006A6518">
        <w:rPr>
          <w:color w:val="000000" w:themeColor="text1"/>
          <w:sz w:val="24"/>
          <w:szCs w:val="24"/>
        </w:rPr>
        <w:t xml:space="preserve"> natomiast  w zakresie części I zamówienia  pozycja nr </w:t>
      </w:r>
      <w:r w:rsidR="006A1505">
        <w:rPr>
          <w:color w:val="FF0000"/>
          <w:sz w:val="24"/>
          <w:szCs w:val="24"/>
        </w:rPr>
        <w:t>33</w:t>
      </w:r>
      <w:r w:rsidR="00ED522D" w:rsidRPr="006A6518">
        <w:rPr>
          <w:color w:val="000000" w:themeColor="text1"/>
          <w:sz w:val="24"/>
          <w:szCs w:val="24"/>
        </w:rPr>
        <w:t xml:space="preserve"> -  szafki metalowe do pomieszczeń </w:t>
      </w:r>
      <w:r w:rsidR="005C1B3A" w:rsidRPr="006A6518">
        <w:rPr>
          <w:bCs/>
          <w:sz w:val="24"/>
          <w:szCs w:val="24"/>
        </w:rPr>
        <w:t xml:space="preserve">Muzeum Wojska </w:t>
      </w:r>
      <w:r w:rsidR="005C1B3A" w:rsidRPr="006A1505">
        <w:rPr>
          <w:bCs/>
          <w:color w:val="FF0000"/>
          <w:sz w:val="24"/>
          <w:szCs w:val="24"/>
        </w:rPr>
        <w:t>Polskiego</w:t>
      </w:r>
      <w:r w:rsidR="006A1505" w:rsidRPr="006A1505">
        <w:rPr>
          <w:bCs/>
          <w:color w:val="FF0000"/>
          <w:sz w:val="24"/>
          <w:szCs w:val="24"/>
        </w:rPr>
        <w:t xml:space="preserve"> – oddział Muzeum Katyńskie</w:t>
      </w:r>
      <w:r w:rsidR="005C1B3A" w:rsidRPr="006A6518">
        <w:rPr>
          <w:bCs/>
          <w:sz w:val="24"/>
          <w:szCs w:val="24"/>
        </w:rPr>
        <w:t xml:space="preserve"> </w:t>
      </w:r>
      <w:r w:rsidR="00ED522D" w:rsidRPr="006A6518">
        <w:rPr>
          <w:color w:val="000000" w:themeColor="text1"/>
          <w:sz w:val="24"/>
          <w:szCs w:val="24"/>
        </w:rPr>
        <w:t xml:space="preserve">w budynku nr </w:t>
      </w:r>
      <w:r w:rsidR="006A1505" w:rsidRPr="00070D25">
        <w:rPr>
          <w:color w:val="000000" w:themeColor="text1"/>
          <w:sz w:val="24"/>
          <w:szCs w:val="24"/>
        </w:rPr>
        <w:t>16</w:t>
      </w:r>
      <w:r w:rsidR="00ED522D" w:rsidRPr="00070D25">
        <w:rPr>
          <w:color w:val="000000" w:themeColor="text1"/>
          <w:sz w:val="24"/>
          <w:szCs w:val="24"/>
        </w:rPr>
        <w:t xml:space="preserve"> </w:t>
      </w:r>
      <w:r w:rsidR="005C1B3A" w:rsidRPr="00070D25">
        <w:rPr>
          <w:color w:val="000000" w:themeColor="text1"/>
          <w:sz w:val="24"/>
          <w:szCs w:val="24"/>
        </w:rPr>
        <w:t>p</w:t>
      </w:r>
      <w:r w:rsidR="00ED522D" w:rsidRPr="00070D25">
        <w:rPr>
          <w:color w:val="000000" w:themeColor="text1"/>
          <w:sz w:val="24"/>
          <w:szCs w:val="24"/>
        </w:rPr>
        <w:t>rzy ul. Dymińskiej</w:t>
      </w:r>
      <w:r w:rsidR="005C1B3A" w:rsidRPr="00070D25">
        <w:rPr>
          <w:color w:val="000000" w:themeColor="text1"/>
          <w:sz w:val="24"/>
          <w:szCs w:val="24"/>
        </w:rPr>
        <w:t xml:space="preserve"> 13 w Warszawie;</w:t>
      </w:r>
    </w:p>
    <w:p w:rsidR="005C1B3A" w:rsidRPr="006A6518" w:rsidRDefault="00073554" w:rsidP="005C1B3A">
      <w:pPr>
        <w:widowControl/>
        <w:numPr>
          <w:ilvl w:val="0"/>
          <w:numId w:val="36"/>
        </w:numPr>
        <w:tabs>
          <w:tab w:val="left" w:pos="720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>wyczyszczenia mebli umożliwiającego ich użytkowanie (wytarcie z kurzu, usunięcie opiłek drewna);</w:t>
      </w:r>
    </w:p>
    <w:p w:rsidR="005C1B3A" w:rsidRPr="00070D25" w:rsidRDefault="00073554" w:rsidP="005C1B3A">
      <w:pPr>
        <w:widowControl/>
        <w:numPr>
          <w:ilvl w:val="0"/>
          <w:numId w:val="36"/>
        </w:numPr>
        <w:tabs>
          <w:tab w:val="left" w:pos="720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color w:val="00B0F0"/>
          <w:sz w:val="24"/>
          <w:szCs w:val="24"/>
        </w:rPr>
      </w:pPr>
      <w:r w:rsidRPr="00070D25">
        <w:rPr>
          <w:bCs/>
          <w:color w:val="00B0F0"/>
          <w:sz w:val="24"/>
          <w:szCs w:val="24"/>
        </w:rPr>
        <w:t xml:space="preserve">przekazania Zamawiającemu dokumentacji dotyczącej mebli, o której mowa w § </w:t>
      </w:r>
      <w:r w:rsidR="005C1B3A" w:rsidRPr="00070D25">
        <w:rPr>
          <w:bCs/>
          <w:color w:val="00B0F0"/>
          <w:sz w:val="24"/>
          <w:szCs w:val="24"/>
        </w:rPr>
        <w:t>4</w:t>
      </w:r>
      <w:r w:rsidRPr="00070D25">
        <w:rPr>
          <w:bCs/>
          <w:color w:val="00B0F0"/>
          <w:sz w:val="24"/>
          <w:szCs w:val="24"/>
        </w:rPr>
        <w:t xml:space="preserve"> ust.</w:t>
      </w:r>
      <w:r w:rsidR="00070D25" w:rsidRPr="00070D25">
        <w:rPr>
          <w:bCs/>
          <w:color w:val="00B0F0"/>
          <w:sz w:val="24"/>
          <w:szCs w:val="24"/>
        </w:rPr>
        <w:t>3</w:t>
      </w:r>
      <w:r w:rsidRPr="00070D25">
        <w:rPr>
          <w:bCs/>
          <w:color w:val="00B0F0"/>
          <w:sz w:val="24"/>
          <w:szCs w:val="24"/>
        </w:rPr>
        <w:t>;</w:t>
      </w:r>
    </w:p>
    <w:p w:rsidR="00073554" w:rsidRPr="006A6518" w:rsidRDefault="00073554" w:rsidP="005C1B3A">
      <w:pPr>
        <w:widowControl/>
        <w:numPr>
          <w:ilvl w:val="0"/>
          <w:numId w:val="36"/>
        </w:numPr>
        <w:tabs>
          <w:tab w:val="left" w:pos="720"/>
        </w:tabs>
        <w:suppressAutoHyphens w:val="0"/>
        <w:autoSpaceDE w:val="0"/>
        <w:adjustRightInd w:val="0"/>
        <w:ind w:left="715" w:hanging="355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>zapewnienia serwisu gwarancyjnego na zasadach określonych w Umowie.</w:t>
      </w:r>
    </w:p>
    <w:p w:rsidR="00073554" w:rsidRPr="006A6518" w:rsidRDefault="005C1B3A" w:rsidP="00073554">
      <w:pPr>
        <w:autoSpaceDE w:val="0"/>
        <w:adjustRightInd w:val="0"/>
        <w:spacing w:line="278" w:lineRule="exact"/>
        <w:ind w:left="360" w:hanging="360"/>
        <w:jc w:val="both"/>
        <w:outlineLvl w:val="0"/>
        <w:rPr>
          <w:sz w:val="24"/>
          <w:szCs w:val="24"/>
        </w:rPr>
      </w:pPr>
      <w:r w:rsidRPr="006A6518">
        <w:rPr>
          <w:sz w:val="24"/>
          <w:szCs w:val="24"/>
        </w:rPr>
        <w:t xml:space="preserve"> </w:t>
      </w:r>
    </w:p>
    <w:p w:rsidR="00073554" w:rsidRPr="006A6518" w:rsidRDefault="00073554" w:rsidP="00073554">
      <w:pPr>
        <w:autoSpaceDE w:val="0"/>
        <w:adjustRightInd w:val="0"/>
        <w:jc w:val="center"/>
        <w:rPr>
          <w:b/>
          <w:sz w:val="24"/>
          <w:szCs w:val="24"/>
        </w:rPr>
      </w:pPr>
    </w:p>
    <w:p w:rsidR="00073554" w:rsidRPr="006A6518" w:rsidRDefault="00073554" w:rsidP="00073554">
      <w:pPr>
        <w:autoSpaceDE w:val="0"/>
        <w:adjustRightInd w:val="0"/>
        <w:jc w:val="center"/>
        <w:rPr>
          <w:b/>
          <w:sz w:val="24"/>
          <w:szCs w:val="24"/>
        </w:rPr>
      </w:pPr>
      <w:r w:rsidRPr="006A6518">
        <w:rPr>
          <w:b/>
          <w:sz w:val="24"/>
          <w:szCs w:val="24"/>
        </w:rPr>
        <w:t>§ 3</w:t>
      </w:r>
    </w:p>
    <w:p w:rsidR="00073554" w:rsidRPr="006A6518" w:rsidRDefault="00073554" w:rsidP="00073554">
      <w:pPr>
        <w:autoSpaceDE w:val="0"/>
        <w:adjustRightInd w:val="0"/>
        <w:jc w:val="center"/>
        <w:rPr>
          <w:b/>
          <w:sz w:val="24"/>
          <w:szCs w:val="24"/>
        </w:rPr>
      </w:pPr>
      <w:r w:rsidRPr="006A6518">
        <w:rPr>
          <w:b/>
          <w:sz w:val="24"/>
          <w:szCs w:val="24"/>
        </w:rPr>
        <w:t>Obowiązki Zamawiającego</w:t>
      </w:r>
    </w:p>
    <w:p w:rsidR="00073554" w:rsidRPr="006A6518" w:rsidRDefault="00073554" w:rsidP="00073554">
      <w:pPr>
        <w:autoSpaceDE w:val="0"/>
        <w:adjustRightInd w:val="0"/>
        <w:jc w:val="center"/>
        <w:rPr>
          <w:sz w:val="24"/>
          <w:szCs w:val="24"/>
        </w:rPr>
      </w:pPr>
    </w:p>
    <w:p w:rsidR="00073554" w:rsidRPr="006A6518" w:rsidRDefault="00073554" w:rsidP="00073554">
      <w:pPr>
        <w:autoSpaceDE w:val="0"/>
        <w:adjustRightInd w:val="0"/>
        <w:jc w:val="both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Zamawiający zobowiązany jest do:</w:t>
      </w:r>
    </w:p>
    <w:p w:rsidR="00073554" w:rsidRPr="006A6518" w:rsidRDefault="00073554" w:rsidP="00073554">
      <w:pPr>
        <w:widowControl/>
        <w:numPr>
          <w:ilvl w:val="0"/>
          <w:numId w:val="39"/>
        </w:numPr>
        <w:tabs>
          <w:tab w:val="left" w:pos="355"/>
        </w:tabs>
        <w:suppressAutoHyphens w:val="0"/>
        <w:autoSpaceDE w:val="0"/>
        <w:adjustRightInd w:val="0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odbioru mebli stanowiących przedmiot Umowy, z zastrzeżeniem § </w:t>
      </w:r>
      <w:r w:rsidR="00ED522D" w:rsidRPr="006A6518">
        <w:rPr>
          <w:bCs/>
          <w:sz w:val="24"/>
          <w:szCs w:val="24"/>
        </w:rPr>
        <w:t>4</w:t>
      </w:r>
      <w:r w:rsidRPr="006A6518">
        <w:rPr>
          <w:bCs/>
          <w:sz w:val="24"/>
          <w:szCs w:val="24"/>
        </w:rPr>
        <w:t xml:space="preserve"> ust. 3 - 6;</w:t>
      </w:r>
    </w:p>
    <w:p w:rsidR="00073554" w:rsidRPr="006A6518" w:rsidRDefault="00073554" w:rsidP="00073554">
      <w:pPr>
        <w:widowControl/>
        <w:numPr>
          <w:ilvl w:val="0"/>
          <w:numId w:val="39"/>
        </w:numPr>
        <w:tabs>
          <w:tab w:val="left" w:pos="355"/>
        </w:tabs>
        <w:suppressAutoHyphens w:val="0"/>
        <w:autoSpaceDE w:val="0"/>
        <w:adjustRightInd w:val="0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zapłaty ceny, z zastrzeżeniem § </w:t>
      </w:r>
      <w:r w:rsidR="00ED522D" w:rsidRPr="006A6518">
        <w:rPr>
          <w:bCs/>
          <w:sz w:val="24"/>
          <w:szCs w:val="24"/>
        </w:rPr>
        <w:t>7</w:t>
      </w:r>
      <w:r w:rsidRPr="006A6518">
        <w:rPr>
          <w:bCs/>
          <w:sz w:val="24"/>
          <w:szCs w:val="24"/>
        </w:rPr>
        <w:t>.</w:t>
      </w:r>
    </w:p>
    <w:p w:rsidR="00073554" w:rsidRPr="006A6518" w:rsidRDefault="00073554" w:rsidP="0019121D">
      <w:pPr>
        <w:pStyle w:val="Default"/>
        <w:jc w:val="both"/>
      </w:pPr>
    </w:p>
    <w:p w:rsidR="0019121D" w:rsidRPr="006A6518" w:rsidRDefault="0019121D" w:rsidP="0019121D">
      <w:pPr>
        <w:pStyle w:val="Default"/>
        <w:jc w:val="center"/>
        <w:rPr>
          <w:b/>
          <w:bCs/>
        </w:rPr>
      </w:pPr>
      <w:r w:rsidRPr="006A6518">
        <w:rPr>
          <w:b/>
          <w:bCs/>
        </w:rPr>
        <w:t xml:space="preserve">§ </w:t>
      </w:r>
      <w:r w:rsidR="00073554" w:rsidRPr="006A6518">
        <w:rPr>
          <w:b/>
          <w:bCs/>
        </w:rPr>
        <w:t>4</w:t>
      </w:r>
    </w:p>
    <w:p w:rsidR="00073554" w:rsidRPr="006A6518" w:rsidRDefault="00073554" w:rsidP="0019121D">
      <w:pPr>
        <w:pStyle w:val="Default"/>
        <w:jc w:val="center"/>
      </w:pPr>
      <w:r w:rsidRPr="006A6518">
        <w:rPr>
          <w:b/>
          <w:bCs/>
        </w:rPr>
        <w:t>Warunki dostawy</w:t>
      </w:r>
    </w:p>
    <w:p w:rsidR="00073554" w:rsidRPr="006A6518" w:rsidRDefault="00073554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Wykonawca dostarczy meble do </w:t>
      </w:r>
      <w:r w:rsidR="006A6518" w:rsidRPr="006A6518">
        <w:rPr>
          <w:bCs/>
          <w:sz w:val="24"/>
          <w:szCs w:val="24"/>
        </w:rPr>
        <w:t xml:space="preserve">pomieszczeń </w:t>
      </w:r>
      <w:r w:rsidR="00070D25" w:rsidRPr="006A6518">
        <w:rPr>
          <w:b/>
          <w:sz w:val="24"/>
          <w:szCs w:val="24"/>
        </w:rPr>
        <w:t xml:space="preserve">Muzeum </w:t>
      </w:r>
      <w:r w:rsidR="00070D25">
        <w:rPr>
          <w:b/>
          <w:sz w:val="24"/>
          <w:szCs w:val="24"/>
        </w:rPr>
        <w:t xml:space="preserve">Katyńskiego – oddziału Muzeum </w:t>
      </w:r>
      <w:r w:rsidR="00070D25" w:rsidRPr="006A6518">
        <w:rPr>
          <w:b/>
          <w:sz w:val="24"/>
          <w:szCs w:val="24"/>
        </w:rPr>
        <w:t>Wojska Polskiego</w:t>
      </w:r>
      <w:r w:rsidR="006A6518" w:rsidRPr="006A6518">
        <w:rPr>
          <w:bCs/>
          <w:sz w:val="24"/>
          <w:szCs w:val="24"/>
        </w:rPr>
        <w:t xml:space="preserve"> w Kaponierze </w:t>
      </w:r>
      <w:r w:rsidR="006A1505">
        <w:rPr>
          <w:bCs/>
          <w:color w:val="FF0000"/>
          <w:sz w:val="24"/>
          <w:szCs w:val="24"/>
        </w:rPr>
        <w:t xml:space="preserve">i Bramie Nowomiejskiej </w:t>
      </w:r>
      <w:r w:rsidR="006A6518" w:rsidRPr="006A6518">
        <w:rPr>
          <w:bCs/>
          <w:sz w:val="24"/>
          <w:szCs w:val="24"/>
        </w:rPr>
        <w:t xml:space="preserve">przy ul. Dymińskiej 13 w </w:t>
      </w:r>
      <w:r w:rsidR="006A6518" w:rsidRPr="00070D25">
        <w:rPr>
          <w:bCs/>
          <w:sz w:val="24"/>
          <w:szCs w:val="24"/>
        </w:rPr>
        <w:t xml:space="preserve">Warszawie oraz </w:t>
      </w:r>
      <w:r w:rsidR="006A6518" w:rsidRPr="00070D25">
        <w:rPr>
          <w:sz w:val="24"/>
          <w:szCs w:val="24"/>
        </w:rPr>
        <w:t xml:space="preserve">pomieszczeń </w:t>
      </w:r>
      <w:r w:rsidR="006A1505" w:rsidRPr="00070D25">
        <w:rPr>
          <w:bCs/>
          <w:sz w:val="24"/>
          <w:szCs w:val="24"/>
        </w:rPr>
        <w:t>Muzeum Wojska Polskiego – oddział Muzeum Katyńskie</w:t>
      </w:r>
      <w:r w:rsidR="006A6518" w:rsidRPr="00070D25">
        <w:rPr>
          <w:bCs/>
          <w:sz w:val="24"/>
          <w:szCs w:val="24"/>
        </w:rPr>
        <w:t xml:space="preserve"> </w:t>
      </w:r>
      <w:r w:rsidR="006A6518" w:rsidRPr="00070D25">
        <w:rPr>
          <w:sz w:val="24"/>
          <w:szCs w:val="24"/>
        </w:rPr>
        <w:t xml:space="preserve">w budynku nr </w:t>
      </w:r>
      <w:r w:rsidR="006A1505" w:rsidRPr="00070D25">
        <w:rPr>
          <w:sz w:val="24"/>
          <w:szCs w:val="24"/>
        </w:rPr>
        <w:t>16</w:t>
      </w:r>
      <w:r w:rsidR="006A6518" w:rsidRPr="00070D25">
        <w:rPr>
          <w:sz w:val="24"/>
          <w:szCs w:val="24"/>
        </w:rPr>
        <w:t xml:space="preserve"> przy ul. Dymińskiej 13 w Warszawie</w:t>
      </w:r>
      <w:r w:rsidR="006A6518" w:rsidRPr="00070D25">
        <w:rPr>
          <w:bCs/>
          <w:sz w:val="24"/>
          <w:szCs w:val="24"/>
        </w:rPr>
        <w:t xml:space="preserve"> </w:t>
      </w:r>
      <w:r w:rsidRPr="00070D25">
        <w:rPr>
          <w:bCs/>
          <w:sz w:val="24"/>
          <w:szCs w:val="24"/>
        </w:rPr>
        <w:t>w terminach określonych w</w:t>
      </w:r>
      <w:r w:rsidR="006A6518" w:rsidRPr="00070D25">
        <w:rPr>
          <w:bCs/>
          <w:sz w:val="24"/>
          <w:szCs w:val="24"/>
        </w:rPr>
        <w:t xml:space="preserve"> §6 ust. 1</w:t>
      </w:r>
      <w:r w:rsidRPr="00070D25">
        <w:rPr>
          <w:bCs/>
          <w:sz w:val="24"/>
          <w:szCs w:val="24"/>
        </w:rPr>
        <w:t>.</w:t>
      </w:r>
    </w:p>
    <w:p w:rsidR="006A6518" w:rsidRPr="006A6518" w:rsidRDefault="006A6518" w:rsidP="006A6518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commentRangeStart w:id="2"/>
      <w:r w:rsidRPr="006A6518">
        <w:rPr>
          <w:b/>
          <w:bCs/>
          <w:color w:val="000000"/>
          <w:sz w:val="24"/>
          <w:szCs w:val="24"/>
        </w:rPr>
        <w:t xml:space="preserve">Wykonawca bezpośrednio po podpisaniu umowy dokona pomiaru pomieszczeń pod </w:t>
      </w:r>
      <w:r w:rsidRPr="00070D25">
        <w:rPr>
          <w:b/>
          <w:bCs/>
          <w:color w:val="00B0F0"/>
          <w:sz w:val="24"/>
          <w:szCs w:val="24"/>
        </w:rPr>
        <w:t>zabudowę meblową i wykonanie mebli na wymiar</w:t>
      </w:r>
      <w:r w:rsidRPr="00070D25">
        <w:rPr>
          <w:bCs/>
          <w:color w:val="00B0F0"/>
          <w:sz w:val="24"/>
          <w:szCs w:val="24"/>
        </w:rPr>
        <w:t>.</w:t>
      </w:r>
      <w:commentRangeEnd w:id="2"/>
      <w:r w:rsidR="006A1505" w:rsidRPr="00070D25">
        <w:rPr>
          <w:rStyle w:val="Odwoaniedokomentarza"/>
          <w:color w:val="00B0F0"/>
        </w:rPr>
        <w:commentReference w:id="2"/>
      </w:r>
    </w:p>
    <w:p w:rsidR="00073554" w:rsidRPr="006A6518" w:rsidRDefault="00073554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lastRenderedPageBreak/>
        <w:t>Wykonawca nie później niż wraz z ostatnią dostawą mebli, przekaże Zamawiającemu dokumentację mebli, zgodną z</w:t>
      </w:r>
      <w:r w:rsidR="006A6518" w:rsidRPr="006A6518">
        <w:rPr>
          <w:bCs/>
          <w:sz w:val="24"/>
          <w:szCs w:val="24"/>
        </w:rPr>
        <w:t xml:space="preserve"> warunkami określonymi w Umowie oraz</w:t>
      </w:r>
      <w:r w:rsidRPr="00070D25">
        <w:rPr>
          <w:bCs/>
          <w:color w:val="00B0F0"/>
          <w:sz w:val="24"/>
          <w:szCs w:val="24"/>
        </w:rPr>
        <w:t xml:space="preserve"> gwarancję na meble wystawioną przez </w:t>
      </w:r>
      <w:r w:rsidR="00070D25" w:rsidRPr="00070D25">
        <w:rPr>
          <w:bCs/>
          <w:color w:val="00B0F0"/>
          <w:sz w:val="24"/>
          <w:szCs w:val="24"/>
        </w:rPr>
        <w:t>Wykonawcę, zgodna z warunkami określonymi  w §10.</w:t>
      </w:r>
    </w:p>
    <w:p w:rsidR="00073554" w:rsidRPr="006A6518" w:rsidRDefault="00073554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Każda częściowa dostawa, potwierdzona będzie podpisanym przez obie Strony protokołem przekazania , w którym określona zostanie ilość i rodzaj przekazanych mebli. W przypadku stwierdzenia przy odbiorze, że dostarczone meble nie spełniają wymogów ws</w:t>
      </w:r>
      <w:r w:rsidR="006A6518" w:rsidRPr="006A6518">
        <w:rPr>
          <w:bCs/>
          <w:sz w:val="24"/>
          <w:szCs w:val="24"/>
        </w:rPr>
        <w:t xml:space="preserve">kazanych w załączniku do Umowy </w:t>
      </w:r>
      <w:r w:rsidRPr="006A6518">
        <w:rPr>
          <w:bCs/>
          <w:sz w:val="24"/>
          <w:szCs w:val="24"/>
        </w:rPr>
        <w:t>lub posiadają widoczne wady uniemożliwiające ich prawidłowe użytkowanie, Wykonawca zobowiązany jest do wymiany wadliwego przedmiotu Umowy na nowy, w terminie nie przekraczającym 3 dni roboczych, licząc od dnia podpisania protokołu zawierającego ujawnione w trakcie odbioru niezgodności.</w:t>
      </w:r>
    </w:p>
    <w:p w:rsidR="00073554" w:rsidRPr="006A6518" w:rsidRDefault="00073554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Nie później niż w terminie określonym w § </w:t>
      </w:r>
      <w:r w:rsidR="006A6518" w:rsidRPr="006A6518">
        <w:rPr>
          <w:bCs/>
          <w:sz w:val="24"/>
          <w:szCs w:val="24"/>
        </w:rPr>
        <w:t>6</w:t>
      </w:r>
      <w:r w:rsidRPr="006A6518">
        <w:rPr>
          <w:bCs/>
          <w:sz w:val="24"/>
          <w:szCs w:val="24"/>
        </w:rPr>
        <w:t xml:space="preserve"> ust. 1 Wykonawca dostarczy Zamawiającemu całość przedmiotu Umowy, w tym dokumenty określone w ust. 2. Następnie Zamawiający przystąpi do czynności odbioru końcowego (odbioru przedmiotu Umowy) obejmujących odbiór jakościowy mebli, w szczególności poprzez sprawdzenie mebli oraz sprawdzenie dokumentów określonych w ust. 2. Zamawiający dokona odbioru jakościowego podpisując protokół odbioru końcowego albo odmówi dokonania odbioru, podając przyczyny odmowy.</w:t>
      </w:r>
    </w:p>
    <w:p w:rsidR="00073554" w:rsidRPr="006A6518" w:rsidRDefault="00073554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Warunkiem dokonania końcowego odbioru przedmiotu Umowy jest przekazanie Zamawiającemu kompletnej dokumentacji mebli. Nieprzekazanie tej dokumentacji w terminie oznacza nieterminowe wykonanie Umowy </w:t>
      </w:r>
      <w:r w:rsidR="006A6518" w:rsidRPr="006A6518">
        <w:rPr>
          <w:bCs/>
          <w:sz w:val="24"/>
          <w:szCs w:val="24"/>
        </w:rPr>
        <w:t xml:space="preserve">z </w:t>
      </w:r>
      <w:r w:rsidRPr="006A6518">
        <w:rPr>
          <w:bCs/>
          <w:sz w:val="24"/>
          <w:szCs w:val="24"/>
        </w:rPr>
        <w:t>przyczyn leżących po stronie Wykonawcy.</w:t>
      </w:r>
    </w:p>
    <w:p w:rsidR="00073554" w:rsidRPr="006A6518" w:rsidRDefault="00073554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Odmowa dokonania odbioru końcowego przedmiotu Umowy,  z przyczyn leżących po stronie Wykonawcy jest jednoznaczna z opóźnieniem w wykonaniu Umowy przez okres liczony od dnia, w którym Wykonawcę powiadomiono o odmowie odbioru końcowego do dnia, w którym Zamawiający podpisze protokół odbioru końcowego. W takim wypadku, warunkiem podpisania protokołu odbioru końcowego, będzie pozytywny wynik sprawdzenia mebli dostarczonych w wyniku ujawnienia braku lub wady lub sprawdzenia uzupełnionej dokumentacji.</w:t>
      </w:r>
    </w:p>
    <w:p w:rsidR="00073554" w:rsidRPr="009B2549" w:rsidRDefault="005C1B3A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Zamawiający oświadcza, że budynek Kaponiery przy ul. Dymińskiej 13</w:t>
      </w:r>
      <w:r w:rsidR="00BB060C">
        <w:rPr>
          <w:bCs/>
          <w:sz w:val="24"/>
          <w:szCs w:val="24"/>
        </w:rPr>
        <w:t xml:space="preserve"> w Warszawie jest trzypoziomowy, </w:t>
      </w:r>
      <w:r w:rsidR="00BB060C" w:rsidRPr="00BB060C">
        <w:rPr>
          <w:bCs/>
          <w:color w:val="FF0000"/>
          <w:sz w:val="24"/>
          <w:szCs w:val="24"/>
        </w:rPr>
        <w:t>pomieszczenia w Bramie Nowomiejskiej parterowe, budynek nr 16 parterowy.</w:t>
      </w:r>
    </w:p>
    <w:p w:rsidR="009B2549" w:rsidRPr="009B2549" w:rsidRDefault="009B2549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Dodać zapis o wjeździe brama. </w:t>
      </w:r>
    </w:p>
    <w:p w:rsidR="009B2549" w:rsidRPr="006A6518" w:rsidRDefault="009B2549" w:rsidP="00073554">
      <w:pPr>
        <w:widowControl/>
        <w:numPr>
          <w:ilvl w:val="0"/>
          <w:numId w:val="35"/>
        </w:numPr>
        <w:tabs>
          <w:tab w:val="left" w:pos="384"/>
        </w:tabs>
        <w:suppressAutoHyphens w:val="0"/>
        <w:autoSpaceDE w:val="0"/>
        <w:adjustRightInd w:val="0"/>
        <w:ind w:left="384" w:hanging="384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Dodać zapis o </w:t>
      </w:r>
      <w:r w:rsidR="00AC1A1F">
        <w:rPr>
          <w:b/>
          <w:bCs/>
          <w:color w:val="FF0000"/>
          <w:sz w:val="24"/>
          <w:szCs w:val="24"/>
        </w:rPr>
        <w:t>przywróceniu stanu faktycznego po zniszczeniach – zarówno wynikłych podczas montażu jak i transportu po budynkach.</w:t>
      </w:r>
    </w:p>
    <w:p w:rsidR="0019121D" w:rsidRPr="006A6518" w:rsidRDefault="0019121D" w:rsidP="0019121D">
      <w:pPr>
        <w:pStyle w:val="Akapitzlist"/>
        <w:ind w:left="284"/>
        <w:jc w:val="both"/>
      </w:pPr>
    </w:p>
    <w:p w:rsidR="0019121D" w:rsidRPr="006A6518" w:rsidRDefault="0019121D" w:rsidP="0019121D">
      <w:pPr>
        <w:pStyle w:val="Default"/>
        <w:jc w:val="center"/>
        <w:rPr>
          <w:b/>
          <w:bCs/>
        </w:rPr>
      </w:pPr>
      <w:r w:rsidRPr="006A6518">
        <w:rPr>
          <w:b/>
          <w:bCs/>
        </w:rPr>
        <w:t xml:space="preserve">§ </w:t>
      </w:r>
      <w:r w:rsidR="00073554" w:rsidRPr="006A6518">
        <w:rPr>
          <w:b/>
          <w:bCs/>
        </w:rPr>
        <w:t>5</w:t>
      </w:r>
    </w:p>
    <w:p w:rsidR="00961804" w:rsidRPr="006A6518" w:rsidRDefault="00961804" w:rsidP="0019121D">
      <w:pPr>
        <w:pStyle w:val="Default"/>
        <w:jc w:val="center"/>
      </w:pPr>
      <w:r w:rsidRPr="006A6518">
        <w:rPr>
          <w:b/>
          <w:bCs/>
        </w:rPr>
        <w:t>Osoby odpowiedzialne za wykonanie umowy</w:t>
      </w:r>
    </w:p>
    <w:p w:rsidR="0019121D" w:rsidRPr="00070D25" w:rsidRDefault="0019121D" w:rsidP="0019121D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</w:rPr>
      </w:pPr>
      <w:r w:rsidRPr="00070D25">
        <w:rPr>
          <w:color w:val="auto"/>
        </w:rPr>
        <w:t xml:space="preserve">Osobą odpowiedzialną za wykonanie umowy ze strony Zamawiającego jest </w:t>
      </w:r>
      <w:r w:rsidR="00BB060C" w:rsidRPr="00070D25">
        <w:rPr>
          <w:color w:val="auto"/>
        </w:rPr>
        <w:t>Romuald Chagowski</w:t>
      </w:r>
      <w:r w:rsidRPr="00070D25">
        <w:rPr>
          <w:color w:val="auto"/>
        </w:rPr>
        <w:t xml:space="preserve">, tel. </w:t>
      </w:r>
      <w:r w:rsidR="00BB060C" w:rsidRPr="00070D25">
        <w:rPr>
          <w:color w:val="auto"/>
        </w:rPr>
        <w:t>606-995-895</w:t>
      </w:r>
      <w:r w:rsidRPr="00070D25">
        <w:rPr>
          <w:color w:val="auto"/>
        </w:rPr>
        <w:t xml:space="preserve"> lub inna osoba wskazana pisemnie.</w:t>
      </w:r>
    </w:p>
    <w:p w:rsidR="0019121D" w:rsidRPr="00070D25" w:rsidRDefault="0019121D" w:rsidP="0019121D">
      <w:pPr>
        <w:pStyle w:val="Default"/>
        <w:numPr>
          <w:ilvl w:val="0"/>
          <w:numId w:val="3"/>
        </w:numPr>
        <w:ind w:left="284" w:hanging="284"/>
        <w:jc w:val="both"/>
        <w:rPr>
          <w:b/>
          <w:color w:val="auto"/>
        </w:rPr>
      </w:pPr>
      <w:r w:rsidRPr="00070D25">
        <w:rPr>
          <w:color w:val="auto"/>
        </w:rPr>
        <w:t xml:space="preserve">Osobą odpowiedzialną za wykonanie </w:t>
      </w:r>
      <w:r w:rsidR="007A07EB" w:rsidRPr="00070D25">
        <w:rPr>
          <w:color w:val="auto"/>
        </w:rPr>
        <w:t xml:space="preserve">umowy ze strony Wykonawcy jest </w:t>
      </w:r>
      <w:r w:rsidR="0013707A" w:rsidRPr="00070D25">
        <w:rPr>
          <w:color w:val="auto"/>
        </w:rPr>
        <w:t>…………………..</w:t>
      </w:r>
      <w:r w:rsidR="001E2B8F" w:rsidRPr="00070D25">
        <w:rPr>
          <w:color w:val="auto"/>
        </w:rPr>
        <w:t>,</w:t>
      </w:r>
      <w:r w:rsidRPr="00070D25">
        <w:rPr>
          <w:color w:val="auto"/>
        </w:rPr>
        <w:t xml:space="preserve"> tel. </w:t>
      </w:r>
      <w:r w:rsidR="0013707A" w:rsidRPr="00070D25">
        <w:rPr>
          <w:color w:val="auto"/>
        </w:rPr>
        <w:t>………………………..</w:t>
      </w:r>
      <w:r w:rsidR="00AF3B0A" w:rsidRPr="00070D25">
        <w:rPr>
          <w:color w:val="auto"/>
        </w:rPr>
        <w:t>.</w:t>
      </w:r>
    </w:p>
    <w:p w:rsidR="0019121D" w:rsidRPr="006A6518" w:rsidRDefault="0019121D" w:rsidP="0019121D">
      <w:pPr>
        <w:pStyle w:val="Default"/>
        <w:jc w:val="center"/>
        <w:rPr>
          <w:b/>
          <w:bCs/>
          <w:color w:val="000000" w:themeColor="text1"/>
        </w:rPr>
      </w:pPr>
    </w:p>
    <w:p w:rsidR="0019121D" w:rsidRPr="006A6518" w:rsidRDefault="0019121D" w:rsidP="0019121D">
      <w:pPr>
        <w:pStyle w:val="Default"/>
        <w:jc w:val="center"/>
        <w:rPr>
          <w:b/>
          <w:bCs/>
          <w:color w:val="000000" w:themeColor="text1"/>
        </w:rPr>
      </w:pPr>
      <w:r w:rsidRPr="006A6518">
        <w:rPr>
          <w:b/>
          <w:bCs/>
          <w:color w:val="000000" w:themeColor="text1"/>
        </w:rPr>
        <w:t xml:space="preserve">§ </w:t>
      </w:r>
      <w:r w:rsidR="00073554" w:rsidRPr="006A6518">
        <w:rPr>
          <w:b/>
          <w:bCs/>
          <w:color w:val="000000" w:themeColor="text1"/>
        </w:rPr>
        <w:t>6</w:t>
      </w:r>
    </w:p>
    <w:p w:rsidR="00961804" w:rsidRPr="006A6518" w:rsidRDefault="00961804" w:rsidP="0019121D">
      <w:pPr>
        <w:pStyle w:val="Default"/>
        <w:jc w:val="center"/>
        <w:rPr>
          <w:color w:val="000000" w:themeColor="text1"/>
        </w:rPr>
      </w:pPr>
      <w:r w:rsidRPr="006A6518">
        <w:rPr>
          <w:b/>
          <w:bCs/>
          <w:color w:val="000000" w:themeColor="text1"/>
        </w:rPr>
        <w:t>Termin wykonania</w:t>
      </w:r>
    </w:p>
    <w:p w:rsidR="0019121D" w:rsidRPr="006A6518" w:rsidRDefault="0019121D" w:rsidP="0019121D">
      <w:pPr>
        <w:pStyle w:val="Nagwek1"/>
        <w:numPr>
          <w:ilvl w:val="0"/>
          <w:numId w:val="15"/>
        </w:numPr>
        <w:tabs>
          <w:tab w:val="clear" w:pos="4536"/>
          <w:tab w:val="clear" w:pos="9072"/>
          <w:tab w:val="left" w:pos="568"/>
          <w:tab w:val="center" w:pos="4820"/>
          <w:tab w:val="right" w:pos="9356"/>
        </w:tabs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6A6518">
        <w:rPr>
          <w:rFonts w:ascii="Times New Roman" w:hAnsi="Times New Roman"/>
          <w:color w:val="000000" w:themeColor="text1"/>
        </w:rPr>
        <w:t xml:space="preserve">Wykonawca zobowiązuje się </w:t>
      </w:r>
      <w:r w:rsidR="0013707A" w:rsidRPr="006A6518">
        <w:rPr>
          <w:rFonts w:ascii="Times New Roman" w:hAnsi="Times New Roman"/>
          <w:color w:val="000000" w:themeColor="text1"/>
        </w:rPr>
        <w:t>dostarczyć</w:t>
      </w:r>
      <w:r w:rsidRPr="006A6518">
        <w:rPr>
          <w:rFonts w:ascii="Times New Roman" w:hAnsi="Times New Roman"/>
          <w:color w:val="000000" w:themeColor="text1"/>
        </w:rPr>
        <w:t xml:space="preserve"> </w:t>
      </w:r>
      <w:r w:rsidR="0013707A" w:rsidRPr="006A6518">
        <w:rPr>
          <w:rFonts w:ascii="Times New Roman" w:hAnsi="Times New Roman"/>
          <w:color w:val="000000" w:themeColor="text1"/>
        </w:rPr>
        <w:t xml:space="preserve">przedmiot zamówienia w terminie </w:t>
      </w:r>
      <w:bookmarkStart w:id="3" w:name="_GoBack"/>
      <w:r w:rsidR="00961804" w:rsidRPr="00070D25">
        <w:rPr>
          <w:rFonts w:ascii="Times New Roman" w:hAnsi="Times New Roman"/>
          <w:b/>
        </w:rPr>
        <w:t xml:space="preserve">od </w:t>
      </w:r>
      <w:r w:rsidR="009B2549" w:rsidRPr="00070D25">
        <w:rPr>
          <w:rFonts w:ascii="Times New Roman" w:hAnsi="Times New Roman"/>
          <w:b/>
        </w:rPr>
        <w:t>3</w:t>
      </w:r>
      <w:r w:rsidR="00961804" w:rsidRPr="00070D25">
        <w:rPr>
          <w:rFonts w:ascii="Times New Roman" w:hAnsi="Times New Roman"/>
          <w:b/>
        </w:rPr>
        <w:t xml:space="preserve"> sierpnia 2015 r. </w:t>
      </w:r>
      <w:r w:rsidR="0013707A" w:rsidRPr="00070D25">
        <w:rPr>
          <w:rFonts w:ascii="Times New Roman" w:hAnsi="Times New Roman"/>
          <w:b/>
        </w:rPr>
        <w:t>do 14 sierpnia 2015 r.,</w:t>
      </w:r>
      <w:r w:rsidR="0013707A" w:rsidRPr="006A6518">
        <w:rPr>
          <w:rFonts w:ascii="Times New Roman" w:hAnsi="Times New Roman"/>
          <w:b/>
          <w:color w:val="000000" w:themeColor="text1"/>
        </w:rPr>
        <w:t xml:space="preserve"> </w:t>
      </w:r>
      <w:r w:rsidR="0013707A" w:rsidRPr="006A6518">
        <w:rPr>
          <w:rFonts w:ascii="Times New Roman" w:hAnsi="Times New Roman"/>
          <w:color w:val="000000" w:themeColor="text1"/>
        </w:rPr>
        <w:t xml:space="preserve">natomiast </w:t>
      </w:r>
      <w:r w:rsidR="00C349DD" w:rsidRPr="006A6518">
        <w:rPr>
          <w:rFonts w:ascii="Times New Roman" w:hAnsi="Times New Roman"/>
          <w:color w:val="000000" w:themeColor="text1"/>
        </w:rPr>
        <w:t xml:space="preserve"> </w:t>
      </w:r>
      <w:r w:rsidR="0013707A" w:rsidRPr="006A6518">
        <w:rPr>
          <w:rFonts w:ascii="Times New Roman" w:hAnsi="Times New Roman"/>
          <w:color w:val="000000" w:themeColor="text1"/>
        </w:rPr>
        <w:t xml:space="preserve">w zakresie części I </w:t>
      </w:r>
      <w:r w:rsidR="0013707A" w:rsidRPr="00070D25">
        <w:rPr>
          <w:rFonts w:ascii="Times New Roman" w:hAnsi="Times New Roman"/>
        </w:rPr>
        <w:t xml:space="preserve">zamówienia  pozycja nr </w:t>
      </w:r>
      <w:r w:rsidR="00BB060C" w:rsidRPr="00070D25">
        <w:rPr>
          <w:rFonts w:ascii="Times New Roman" w:hAnsi="Times New Roman"/>
        </w:rPr>
        <w:t>33</w:t>
      </w:r>
      <w:r w:rsidR="0013707A" w:rsidRPr="00070D25">
        <w:rPr>
          <w:rFonts w:ascii="Times New Roman" w:hAnsi="Times New Roman"/>
        </w:rPr>
        <w:t xml:space="preserve"> -  szafki metalow</w:t>
      </w:r>
      <w:r w:rsidR="00961804" w:rsidRPr="00070D25">
        <w:rPr>
          <w:rFonts w:ascii="Times New Roman" w:hAnsi="Times New Roman"/>
        </w:rPr>
        <w:t>e</w:t>
      </w:r>
      <w:r w:rsidR="0013707A" w:rsidRPr="00070D25">
        <w:rPr>
          <w:rFonts w:ascii="Times New Roman" w:hAnsi="Times New Roman"/>
        </w:rPr>
        <w:t xml:space="preserve"> w terminie </w:t>
      </w:r>
      <w:r w:rsidR="0013707A" w:rsidRPr="00070D25">
        <w:rPr>
          <w:rFonts w:ascii="Times New Roman" w:hAnsi="Times New Roman"/>
          <w:b/>
        </w:rPr>
        <w:t>14 dni od dnia podpisania umowy</w:t>
      </w:r>
      <w:r w:rsidRPr="00070D25">
        <w:rPr>
          <w:rFonts w:ascii="Times New Roman" w:hAnsi="Times New Roman"/>
          <w:b/>
        </w:rPr>
        <w:t>.</w:t>
      </w:r>
    </w:p>
    <w:bookmarkEnd w:id="3"/>
    <w:p w:rsidR="0019121D" w:rsidRPr="006A6518" w:rsidRDefault="0019121D" w:rsidP="0019121D">
      <w:pPr>
        <w:pStyle w:val="Default"/>
        <w:numPr>
          <w:ilvl w:val="0"/>
          <w:numId w:val="4"/>
        </w:numPr>
        <w:tabs>
          <w:tab w:val="left" w:pos="568"/>
        </w:tabs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 xml:space="preserve">Strony zobowiązują się potwierdzić odbiór </w:t>
      </w:r>
      <w:r w:rsidR="00961804" w:rsidRPr="006A6518">
        <w:rPr>
          <w:color w:val="000000" w:themeColor="text1"/>
        </w:rPr>
        <w:t>przedmiotu umowy</w:t>
      </w:r>
      <w:r w:rsidRPr="006A6518">
        <w:rPr>
          <w:color w:val="000000" w:themeColor="text1"/>
        </w:rPr>
        <w:t xml:space="preserve"> pisemnym protokołem odbioru, podpisanym przez przedstawicieli Wykonawcy i Zamawiającego.</w:t>
      </w:r>
    </w:p>
    <w:p w:rsidR="00E7608C" w:rsidRPr="006A6518" w:rsidRDefault="00E7608C" w:rsidP="0019121D">
      <w:pPr>
        <w:pStyle w:val="Default"/>
        <w:numPr>
          <w:ilvl w:val="0"/>
          <w:numId w:val="4"/>
        </w:numPr>
        <w:tabs>
          <w:tab w:val="left" w:pos="568"/>
        </w:tabs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 xml:space="preserve">Z chwilą podpisania protokołu </w:t>
      </w:r>
      <w:r w:rsidR="006A1871" w:rsidRPr="006A1871">
        <w:rPr>
          <w:color w:val="00B0F0"/>
        </w:rPr>
        <w:t>końcowego</w:t>
      </w:r>
      <w:r w:rsidR="006A1871">
        <w:rPr>
          <w:color w:val="000000" w:themeColor="text1"/>
        </w:rPr>
        <w:t xml:space="preserve"> </w:t>
      </w:r>
      <w:r w:rsidRPr="006A6518">
        <w:rPr>
          <w:color w:val="000000" w:themeColor="text1"/>
        </w:rPr>
        <w:t>odbioru na Zamawiającego przechodzi własność mebli.</w:t>
      </w:r>
    </w:p>
    <w:p w:rsidR="0019121D" w:rsidRDefault="0019121D" w:rsidP="0019121D">
      <w:pPr>
        <w:pStyle w:val="Default"/>
        <w:jc w:val="both"/>
      </w:pPr>
    </w:p>
    <w:p w:rsidR="006A1871" w:rsidRPr="006A6518" w:rsidRDefault="006A1871" w:rsidP="0019121D">
      <w:pPr>
        <w:pStyle w:val="Default"/>
        <w:jc w:val="both"/>
      </w:pPr>
    </w:p>
    <w:p w:rsidR="0019121D" w:rsidRPr="006A6518" w:rsidRDefault="0019121D" w:rsidP="0019121D">
      <w:pPr>
        <w:pStyle w:val="Default"/>
        <w:jc w:val="center"/>
        <w:rPr>
          <w:b/>
          <w:bCs/>
        </w:rPr>
      </w:pPr>
      <w:r w:rsidRPr="006A6518">
        <w:rPr>
          <w:b/>
          <w:bCs/>
        </w:rPr>
        <w:t xml:space="preserve">§ </w:t>
      </w:r>
      <w:r w:rsidR="00073554" w:rsidRPr="006A6518">
        <w:rPr>
          <w:b/>
          <w:bCs/>
        </w:rPr>
        <w:t>7</w:t>
      </w:r>
    </w:p>
    <w:p w:rsidR="00961804" w:rsidRPr="006A6518" w:rsidRDefault="00961804" w:rsidP="0019121D">
      <w:pPr>
        <w:pStyle w:val="Default"/>
        <w:jc w:val="center"/>
      </w:pPr>
      <w:r w:rsidRPr="006A6518">
        <w:rPr>
          <w:b/>
          <w:bCs/>
        </w:rPr>
        <w:t>Cena, warunki płatności</w:t>
      </w:r>
    </w:p>
    <w:p w:rsidR="0019121D" w:rsidRPr="006A6518" w:rsidRDefault="0019121D" w:rsidP="0019121D">
      <w:pPr>
        <w:pStyle w:val="Default"/>
        <w:numPr>
          <w:ilvl w:val="0"/>
          <w:numId w:val="16"/>
        </w:numPr>
        <w:spacing w:after="25"/>
        <w:ind w:left="284" w:hanging="284"/>
        <w:jc w:val="both"/>
        <w:rPr>
          <w:color w:val="000000" w:themeColor="text1"/>
        </w:rPr>
      </w:pPr>
      <w:r w:rsidRPr="006A6518">
        <w:t xml:space="preserve">Z tytułu </w:t>
      </w:r>
      <w:r w:rsidR="00961804" w:rsidRPr="006A6518">
        <w:t>dostarczenia przedmiotu umowy</w:t>
      </w:r>
      <w:r w:rsidRPr="006A6518">
        <w:rPr>
          <w:color w:val="000000" w:themeColor="text1"/>
        </w:rPr>
        <w:t xml:space="preserve"> Zamawiający zobowiązuje się zapłacić Wykonawcy </w:t>
      </w:r>
      <w:r w:rsidRPr="006A6518">
        <w:rPr>
          <w:b/>
          <w:bCs/>
          <w:color w:val="000000" w:themeColor="text1"/>
        </w:rPr>
        <w:t>łączn</w:t>
      </w:r>
      <w:r w:rsidR="00961804" w:rsidRPr="006A6518">
        <w:rPr>
          <w:b/>
          <w:bCs/>
          <w:color w:val="000000" w:themeColor="text1"/>
        </w:rPr>
        <w:t>ą</w:t>
      </w:r>
      <w:r w:rsidRPr="006A6518">
        <w:rPr>
          <w:b/>
          <w:bCs/>
          <w:color w:val="000000" w:themeColor="text1"/>
        </w:rPr>
        <w:t xml:space="preserve"> </w:t>
      </w:r>
      <w:r w:rsidR="00961804" w:rsidRPr="006A6518">
        <w:rPr>
          <w:b/>
          <w:bCs/>
          <w:color w:val="000000" w:themeColor="text1"/>
        </w:rPr>
        <w:t>cenę</w:t>
      </w:r>
      <w:r w:rsidRPr="006A6518">
        <w:rPr>
          <w:b/>
          <w:bCs/>
          <w:color w:val="000000" w:themeColor="text1"/>
        </w:rPr>
        <w:t xml:space="preserve"> </w:t>
      </w:r>
      <w:r w:rsidRPr="006A6518">
        <w:rPr>
          <w:color w:val="000000" w:themeColor="text1"/>
        </w:rPr>
        <w:t xml:space="preserve">w wysokości </w:t>
      </w:r>
      <w:r w:rsidR="00961804" w:rsidRPr="006A6518">
        <w:rPr>
          <w:b/>
          <w:bCs/>
          <w:color w:val="000000" w:themeColor="text1"/>
        </w:rPr>
        <w:t>………………</w:t>
      </w:r>
      <w:r w:rsidRPr="006A6518">
        <w:rPr>
          <w:color w:val="000000" w:themeColor="text1"/>
        </w:rPr>
        <w:t xml:space="preserve"> zł brutto (słownie:</w:t>
      </w:r>
      <w:r w:rsidR="00C349DD" w:rsidRPr="006A6518">
        <w:rPr>
          <w:color w:val="000000" w:themeColor="text1"/>
        </w:rPr>
        <w:t xml:space="preserve"> </w:t>
      </w:r>
      <w:r w:rsidR="00961804" w:rsidRPr="006A6518">
        <w:rPr>
          <w:color w:val="000000" w:themeColor="text1"/>
        </w:rPr>
        <w:t>……………… …</w:t>
      </w:r>
      <w:r w:rsidR="00C349DD" w:rsidRPr="006A6518">
        <w:rPr>
          <w:color w:val="000000" w:themeColor="text1"/>
        </w:rPr>
        <w:t>/100 złotych</w:t>
      </w:r>
      <w:r w:rsidRPr="006A6518">
        <w:rPr>
          <w:color w:val="000000" w:themeColor="text1"/>
        </w:rPr>
        <w:t xml:space="preserve">), w tym </w:t>
      </w:r>
      <w:r w:rsidR="00961804" w:rsidRPr="006A6518">
        <w:rPr>
          <w:b/>
          <w:bCs/>
          <w:color w:val="000000" w:themeColor="text1"/>
        </w:rPr>
        <w:t>…………</w:t>
      </w:r>
      <w:r w:rsidRPr="006A6518">
        <w:rPr>
          <w:color w:val="000000" w:themeColor="text1"/>
        </w:rPr>
        <w:t xml:space="preserve"> zł netto (słownie:</w:t>
      </w:r>
      <w:r w:rsidR="00C349DD" w:rsidRPr="006A6518">
        <w:rPr>
          <w:color w:val="000000" w:themeColor="text1"/>
        </w:rPr>
        <w:t xml:space="preserve"> </w:t>
      </w:r>
      <w:r w:rsidR="00961804" w:rsidRPr="006A6518">
        <w:rPr>
          <w:color w:val="000000" w:themeColor="text1"/>
        </w:rPr>
        <w:t>………………</w:t>
      </w:r>
      <w:r w:rsidR="00C349DD" w:rsidRPr="006A6518">
        <w:rPr>
          <w:color w:val="000000" w:themeColor="text1"/>
        </w:rPr>
        <w:t xml:space="preserve"> złotych</w:t>
      </w:r>
      <w:r w:rsidRPr="006A6518">
        <w:rPr>
          <w:color w:val="000000" w:themeColor="text1"/>
        </w:rPr>
        <w:t xml:space="preserve">) oraz </w:t>
      </w:r>
      <w:r w:rsidR="00961804" w:rsidRPr="006A6518">
        <w:rPr>
          <w:b/>
          <w:bCs/>
          <w:color w:val="000000" w:themeColor="text1"/>
        </w:rPr>
        <w:t>…..</w:t>
      </w:r>
      <w:r w:rsidRPr="006A6518">
        <w:rPr>
          <w:b/>
          <w:bCs/>
          <w:color w:val="000000" w:themeColor="text1"/>
        </w:rPr>
        <w:t xml:space="preserve"> </w:t>
      </w:r>
      <w:r w:rsidRPr="006A6518">
        <w:rPr>
          <w:color w:val="000000" w:themeColor="text1"/>
        </w:rPr>
        <w:t>zł podatku od towarów i usług (słownie:</w:t>
      </w:r>
      <w:r w:rsidR="00C349DD" w:rsidRPr="006A6518">
        <w:rPr>
          <w:color w:val="000000" w:themeColor="text1"/>
        </w:rPr>
        <w:t xml:space="preserve"> </w:t>
      </w:r>
      <w:r w:rsidR="00961804" w:rsidRPr="006A6518">
        <w:rPr>
          <w:color w:val="000000" w:themeColor="text1"/>
        </w:rPr>
        <w:t>……………… …..</w:t>
      </w:r>
      <w:r w:rsidR="00C349DD" w:rsidRPr="006A6518">
        <w:rPr>
          <w:color w:val="000000" w:themeColor="text1"/>
        </w:rPr>
        <w:t>/100 złote</w:t>
      </w:r>
      <w:r w:rsidRPr="006A6518">
        <w:rPr>
          <w:color w:val="000000" w:themeColor="text1"/>
        </w:rPr>
        <w:t>).</w:t>
      </w:r>
    </w:p>
    <w:p w:rsidR="0019121D" w:rsidRPr="006A6518" w:rsidRDefault="0019121D" w:rsidP="0019121D">
      <w:pPr>
        <w:pStyle w:val="Default"/>
        <w:numPr>
          <w:ilvl w:val="0"/>
          <w:numId w:val="5"/>
        </w:numPr>
        <w:spacing w:after="25"/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>Zamawiający zobowiązuje się zapłacić łączn</w:t>
      </w:r>
      <w:r w:rsidR="00ED522D" w:rsidRPr="006A6518">
        <w:rPr>
          <w:color w:val="000000" w:themeColor="text1"/>
        </w:rPr>
        <w:t>ą</w:t>
      </w:r>
      <w:r w:rsidRPr="006A6518">
        <w:rPr>
          <w:color w:val="000000" w:themeColor="text1"/>
        </w:rPr>
        <w:t xml:space="preserve"> </w:t>
      </w:r>
      <w:r w:rsidR="00ED522D" w:rsidRPr="006A6518">
        <w:rPr>
          <w:color w:val="000000" w:themeColor="text1"/>
        </w:rPr>
        <w:t>cenę</w:t>
      </w:r>
      <w:r w:rsidRPr="006A6518">
        <w:rPr>
          <w:color w:val="000000" w:themeColor="text1"/>
        </w:rPr>
        <w:t xml:space="preserve"> w </w:t>
      </w:r>
      <w:r w:rsidR="00961804" w:rsidRPr="006A6518">
        <w:rPr>
          <w:color w:val="000000" w:themeColor="text1"/>
        </w:rPr>
        <w:t>całości z</w:t>
      </w:r>
      <w:r w:rsidRPr="006A6518">
        <w:rPr>
          <w:color w:val="000000" w:themeColor="text1"/>
        </w:rPr>
        <w:t xml:space="preserve"> dołu.</w:t>
      </w:r>
    </w:p>
    <w:p w:rsidR="00961804" w:rsidRPr="006A6518" w:rsidRDefault="00961804" w:rsidP="0019121D">
      <w:pPr>
        <w:widowControl/>
        <w:numPr>
          <w:ilvl w:val="0"/>
          <w:numId w:val="5"/>
        </w:numPr>
        <w:suppressAutoHyphens w:val="0"/>
        <w:autoSpaceDE w:val="0"/>
        <w:adjustRightInd w:val="0"/>
        <w:spacing w:after="25"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6A6518">
        <w:rPr>
          <w:sz w:val="24"/>
          <w:szCs w:val="24"/>
          <w:lang w:eastAsia="en-US"/>
        </w:rPr>
        <w:t>Strony ustalaj</w:t>
      </w:r>
      <w:r w:rsidRPr="006A6518">
        <w:rPr>
          <w:rFonts w:eastAsia="TimesNewRoman"/>
          <w:sz w:val="24"/>
          <w:szCs w:val="24"/>
          <w:lang w:eastAsia="en-US"/>
        </w:rPr>
        <w:t xml:space="preserve">ą </w:t>
      </w:r>
      <w:r w:rsidRPr="006A6518">
        <w:rPr>
          <w:sz w:val="24"/>
          <w:szCs w:val="24"/>
          <w:lang w:eastAsia="en-US"/>
        </w:rPr>
        <w:t>stałe w okresie obowi</w:t>
      </w:r>
      <w:r w:rsidRPr="006A6518">
        <w:rPr>
          <w:rFonts w:eastAsia="TimesNewRoman"/>
          <w:sz w:val="24"/>
          <w:szCs w:val="24"/>
          <w:lang w:eastAsia="en-US"/>
        </w:rPr>
        <w:t>ą</w:t>
      </w:r>
      <w:r w:rsidRPr="006A6518">
        <w:rPr>
          <w:sz w:val="24"/>
          <w:szCs w:val="24"/>
          <w:lang w:eastAsia="en-US"/>
        </w:rPr>
        <w:t>zywania Umowy ceny jednostkowe brutto w PLN wskazane w zał</w:t>
      </w:r>
      <w:r w:rsidRPr="006A6518">
        <w:rPr>
          <w:rFonts w:eastAsia="TimesNewRoman"/>
          <w:sz w:val="24"/>
          <w:szCs w:val="24"/>
          <w:lang w:eastAsia="en-US"/>
        </w:rPr>
        <w:t>ą</w:t>
      </w:r>
      <w:r w:rsidRPr="006A6518">
        <w:rPr>
          <w:sz w:val="24"/>
          <w:szCs w:val="24"/>
          <w:lang w:eastAsia="en-US"/>
        </w:rPr>
        <w:t xml:space="preserve">czniku  nr 1 do Umowy – formularz cenowy. </w:t>
      </w:r>
    </w:p>
    <w:p w:rsidR="00135C24" w:rsidRPr="006A6518" w:rsidRDefault="00135C24" w:rsidP="00135C24">
      <w:pPr>
        <w:pStyle w:val="Default"/>
        <w:numPr>
          <w:ilvl w:val="0"/>
          <w:numId w:val="5"/>
        </w:numPr>
        <w:spacing w:after="25"/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 xml:space="preserve">Niezwłocznie po </w:t>
      </w:r>
      <w:r w:rsidR="00961804" w:rsidRPr="006A6518">
        <w:rPr>
          <w:color w:val="000000" w:themeColor="text1"/>
        </w:rPr>
        <w:t>dostarczeniu przedmiotu umowy i podpisaniu protokołu</w:t>
      </w:r>
      <w:r w:rsidR="006A1871" w:rsidRPr="006A1871">
        <w:rPr>
          <w:color w:val="00B0F0"/>
        </w:rPr>
        <w:t xml:space="preserve"> końcowego</w:t>
      </w:r>
      <w:r w:rsidR="00961804" w:rsidRPr="006A6518">
        <w:rPr>
          <w:color w:val="000000" w:themeColor="text1"/>
        </w:rPr>
        <w:t xml:space="preserve"> odbioru</w:t>
      </w:r>
      <w:r w:rsidRPr="006A6518">
        <w:rPr>
          <w:color w:val="000000" w:themeColor="text1"/>
        </w:rPr>
        <w:t xml:space="preserve"> Wykonawca zobowiązuje się wystawić i dostarczyć do siedziby Zamawiającego fakturę na kwotę wymienioną w ust. </w:t>
      </w:r>
      <w:r w:rsidR="00961804" w:rsidRPr="006A6518">
        <w:rPr>
          <w:color w:val="000000" w:themeColor="text1"/>
        </w:rPr>
        <w:t>1</w:t>
      </w:r>
      <w:r w:rsidRPr="006A6518">
        <w:rPr>
          <w:color w:val="000000" w:themeColor="text1"/>
        </w:rPr>
        <w:t>.</w:t>
      </w:r>
    </w:p>
    <w:p w:rsidR="001E2B8F" w:rsidRPr="006A6518" w:rsidRDefault="0019121D" w:rsidP="001E2B8F">
      <w:pPr>
        <w:pStyle w:val="Default"/>
        <w:numPr>
          <w:ilvl w:val="0"/>
          <w:numId w:val="5"/>
        </w:numPr>
        <w:spacing w:after="25"/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 xml:space="preserve">Zamawiający zobowiązuje się dokonać płatności </w:t>
      </w:r>
      <w:r w:rsidR="00961804" w:rsidRPr="006A6518">
        <w:rPr>
          <w:color w:val="000000" w:themeColor="text1"/>
        </w:rPr>
        <w:t>całości ceny</w:t>
      </w:r>
      <w:r w:rsidRPr="006A6518">
        <w:rPr>
          <w:color w:val="000000" w:themeColor="text1"/>
        </w:rPr>
        <w:t xml:space="preserve"> </w:t>
      </w:r>
      <w:r w:rsidRPr="006A6518">
        <w:rPr>
          <w:b/>
          <w:bCs/>
          <w:color w:val="000000" w:themeColor="text1"/>
        </w:rPr>
        <w:t xml:space="preserve">w terminie </w:t>
      </w:r>
      <w:r w:rsidR="001E2B8F" w:rsidRPr="006A6518">
        <w:rPr>
          <w:b/>
          <w:bCs/>
          <w:color w:val="000000" w:themeColor="text1"/>
        </w:rPr>
        <w:t>30</w:t>
      </w:r>
      <w:r w:rsidRPr="006A6518">
        <w:rPr>
          <w:b/>
          <w:bCs/>
          <w:color w:val="000000" w:themeColor="text1"/>
        </w:rPr>
        <w:t xml:space="preserve"> dni </w:t>
      </w:r>
      <w:r w:rsidRPr="006A6518">
        <w:rPr>
          <w:color w:val="000000" w:themeColor="text1"/>
        </w:rPr>
        <w:t>od otrzymania prawidłowo wystawionej faktury, przelewem na rachunek bankowy wskazany na fakturze.</w:t>
      </w:r>
    </w:p>
    <w:p w:rsidR="001E2B8F" w:rsidRPr="00070D25" w:rsidRDefault="001E2B8F" w:rsidP="0019121D">
      <w:pPr>
        <w:pStyle w:val="Default"/>
        <w:numPr>
          <w:ilvl w:val="0"/>
          <w:numId w:val="5"/>
        </w:numPr>
        <w:spacing w:after="25"/>
        <w:ind w:left="284" w:hanging="284"/>
        <w:jc w:val="both"/>
        <w:rPr>
          <w:color w:val="00B0F0"/>
        </w:rPr>
      </w:pPr>
      <w:r w:rsidRPr="006A6518">
        <w:t>Zamawiający oświadcza, że całość łączne</w:t>
      </w:r>
      <w:r w:rsidR="00961804" w:rsidRPr="006A6518">
        <w:t>j</w:t>
      </w:r>
      <w:r w:rsidRPr="006A6518">
        <w:t xml:space="preserve"> </w:t>
      </w:r>
      <w:r w:rsidR="00961804" w:rsidRPr="006A6518">
        <w:t>ceny</w:t>
      </w:r>
      <w:r w:rsidRPr="006A6518">
        <w:t>, o któr</w:t>
      </w:r>
      <w:r w:rsidR="00961804" w:rsidRPr="006A6518">
        <w:t xml:space="preserve">ej </w:t>
      </w:r>
      <w:r w:rsidRPr="006A6518">
        <w:t xml:space="preserve">mowa w ust. 1, w kwocie </w:t>
      </w:r>
      <w:r w:rsidR="00961804" w:rsidRPr="006A6518">
        <w:rPr>
          <w:b/>
          <w:bCs/>
          <w:color w:val="000000" w:themeColor="text1"/>
        </w:rPr>
        <w:t>……..</w:t>
      </w:r>
      <w:r w:rsidRPr="006A6518">
        <w:rPr>
          <w:color w:val="000000" w:themeColor="text1"/>
        </w:rPr>
        <w:t xml:space="preserve"> brutto </w:t>
      </w:r>
      <w:r w:rsidRPr="006A6518">
        <w:t>(</w:t>
      </w:r>
      <w:r w:rsidRPr="006A6518">
        <w:rPr>
          <w:color w:val="000000" w:themeColor="text1"/>
        </w:rPr>
        <w:t xml:space="preserve">słownie: </w:t>
      </w:r>
      <w:r w:rsidR="00961804" w:rsidRPr="006A6518">
        <w:rPr>
          <w:color w:val="000000" w:themeColor="text1"/>
        </w:rPr>
        <w:t>… …</w:t>
      </w:r>
      <w:r w:rsidRPr="006A6518">
        <w:rPr>
          <w:color w:val="000000" w:themeColor="text1"/>
        </w:rPr>
        <w:t>/100 złotych</w:t>
      </w:r>
      <w:r w:rsidRPr="006A6518">
        <w:t>) zostanie sfinansowana z dotacji celowej inwestycyjnej, udzielonej Zamawiającemu przez Ministerstwo Obrony</w:t>
      </w:r>
      <w:r w:rsidR="00070D25">
        <w:t xml:space="preserve"> Narodowej na rok 2015, </w:t>
      </w:r>
      <w:r w:rsidR="00070D25" w:rsidRPr="00070D25">
        <w:rPr>
          <w:color w:val="00B0F0"/>
        </w:rPr>
        <w:t>cześć z przychodów własnych(szafy dla P. Kuropatwy).</w:t>
      </w:r>
    </w:p>
    <w:p w:rsidR="00362C0D" w:rsidRPr="006A6518" w:rsidRDefault="00362C0D" w:rsidP="00362C0D">
      <w:pPr>
        <w:pStyle w:val="Default"/>
        <w:spacing w:after="25"/>
        <w:jc w:val="both"/>
      </w:pPr>
    </w:p>
    <w:p w:rsidR="0019121D" w:rsidRPr="006A6518" w:rsidRDefault="0019121D" w:rsidP="0019121D">
      <w:pPr>
        <w:pStyle w:val="Default"/>
        <w:jc w:val="center"/>
        <w:rPr>
          <w:b/>
          <w:bCs/>
        </w:rPr>
      </w:pPr>
      <w:r w:rsidRPr="006A6518">
        <w:rPr>
          <w:b/>
          <w:bCs/>
        </w:rPr>
        <w:t xml:space="preserve">§ </w:t>
      </w:r>
      <w:r w:rsidR="00073554" w:rsidRPr="006A6518">
        <w:rPr>
          <w:b/>
          <w:bCs/>
        </w:rPr>
        <w:t>8</w:t>
      </w:r>
    </w:p>
    <w:p w:rsidR="00961804" w:rsidRPr="006A6518" w:rsidRDefault="00961804" w:rsidP="0019121D">
      <w:pPr>
        <w:pStyle w:val="Default"/>
        <w:jc w:val="center"/>
      </w:pPr>
      <w:r w:rsidRPr="006A6518">
        <w:rPr>
          <w:b/>
          <w:bCs/>
        </w:rPr>
        <w:t>Kary umowne</w:t>
      </w:r>
    </w:p>
    <w:p w:rsidR="0019121D" w:rsidRPr="006A6518" w:rsidRDefault="0019121D" w:rsidP="0019121D">
      <w:pPr>
        <w:pStyle w:val="Default"/>
        <w:numPr>
          <w:ilvl w:val="0"/>
          <w:numId w:val="17"/>
        </w:numPr>
        <w:spacing w:after="23"/>
        <w:ind w:left="284" w:hanging="284"/>
        <w:jc w:val="both"/>
        <w:rPr>
          <w:color w:val="000000" w:themeColor="text1"/>
        </w:rPr>
      </w:pPr>
      <w:r w:rsidRPr="006A6518">
        <w:t xml:space="preserve">Wykonawca zobowiązuje się </w:t>
      </w:r>
      <w:r w:rsidRPr="006A6518">
        <w:rPr>
          <w:color w:val="000000" w:themeColor="text1"/>
        </w:rPr>
        <w:t xml:space="preserve">zapłacić Zamawiającemu karę umowną w wysokości </w:t>
      </w:r>
      <w:r w:rsidR="00135C24" w:rsidRPr="006A6518">
        <w:rPr>
          <w:b/>
          <w:bCs/>
          <w:color w:val="000000" w:themeColor="text1"/>
        </w:rPr>
        <w:t>1</w:t>
      </w:r>
      <w:r w:rsidR="00961804" w:rsidRPr="006A6518">
        <w:rPr>
          <w:b/>
          <w:bCs/>
          <w:color w:val="000000" w:themeColor="text1"/>
        </w:rPr>
        <w:t xml:space="preserve"> % łącznej ceny</w:t>
      </w:r>
      <w:r w:rsidRPr="006A6518">
        <w:rPr>
          <w:b/>
          <w:bCs/>
          <w:color w:val="000000" w:themeColor="text1"/>
        </w:rPr>
        <w:t xml:space="preserve"> brutto za każdy dzień zwłoki </w:t>
      </w:r>
      <w:r w:rsidRPr="006A6518">
        <w:rPr>
          <w:color w:val="000000" w:themeColor="text1"/>
        </w:rPr>
        <w:t xml:space="preserve">w </w:t>
      </w:r>
      <w:r w:rsidR="00961804" w:rsidRPr="006A6518">
        <w:rPr>
          <w:color w:val="000000" w:themeColor="text1"/>
        </w:rPr>
        <w:t>dostarczeniu przedmiotu</w:t>
      </w:r>
      <w:r w:rsidRPr="006A6518">
        <w:rPr>
          <w:color w:val="000000" w:themeColor="text1"/>
        </w:rPr>
        <w:t xml:space="preserve"> w terminie wynikającym z § 4 ust. 1, jednakże </w:t>
      </w:r>
      <w:r w:rsidRPr="006A6518">
        <w:rPr>
          <w:b/>
          <w:bCs/>
          <w:color w:val="000000" w:themeColor="text1"/>
        </w:rPr>
        <w:t xml:space="preserve">nie więcej niż </w:t>
      </w:r>
      <w:r w:rsidR="00135C24" w:rsidRPr="006A6518">
        <w:rPr>
          <w:b/>
          <w:bCs/>
          <w:color w:val="000000" w:themeColor="text1"/>
        </w:rPr>
        <w:t>1</w:t>
      </w:r>
      <w:r w:rsidRPr="006A6518">
        <w:rPr>
          <w:b/>
          <w:bCs/>
          <w:color w:val="000000" w:themeColor="text1"/>
        </w:rPr>
        <w:t>0 % łączne</w:t>
      </w:r>
      <w:r w:rsidR="00961804" w:rsidRPr="006A6518">
        <w:rPr>
          <w:b/>
          <w:bCs/>
          <w:color w:val="000000" w:themeColor="text1"/>
        </w:rPr>
        <w:t>j</w:t>
      </w:r>
      <w:r w:rsidRPr="006A6518">
        <w:rPr>
          <w:b/>
          <w:bCs/>
          <w:color w:val="000000" w:themeColor="text1"/>
        </w:rPr>
        <w:t xml:space="preserve"> </w:t>
      </w:r>
      <w:r w:rsidR="00961804" w:rsidRPr="006A6518">
        <w:rPr>
          <w:b/>
          <w:bCs/>
          <w:color w:val="000000" w:themeColor="text1"/>
        </w:rPr>
        <w:t>ceny</w:t>
      </w:r>
      <w:r w:rsidRPr="006A6518">
        <w:rPr>
          <w:b/>
          <w:bCs/>
          <w:color w:val="000000" w:themeColor="text1"/>
        </w:rPr>
        <w:t xml:space="preserve"> brutto.</w:t>
      </w:r>
    </w:p>
    <w:p w:rsidR="0019121D" w:rsidRPr="006A6518" w:rsidRDefault="0019121D" w:rsidP="0019121D">
      <w:pPr>
        <w:pStyle w:val="Default"/>
        <w:numPr>
          <w:ilvl w:val="0"/>
          <w:numId w:val="6"/>
        </w:numPr>
        <w:spacing w:after="23"/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>Jeżeli wartość szkody wyrządzonej przez Wykonawcę przewyższy wysokość kary umownej, Zamawiający jest uprawniony do dochodzenia pozostałej części odszkodowania na zasadach ogólnych.</w:t>
      </w:r>
    </w:p>
    <w:p w:rsidR="00135C24" w:rsidRPr="006A6518" w:rsidRDefault="00135C24" w:rsidP="00135C24">
      <w:pPr>
        <w:pStyle w:val="Default"/>
        <w:spacing w:after="23"/>
        <w:ind w:left="284"/>
        <w:jc w:val="both"/>
      </w:pPr>
    </w:p>
    <w:p w:rsidR="0019121D" w:rsidRPr="006A6518" w:rsidRDefault="0019121D" w:rsidP="0019121D">
      <w:pPr>
        <w:pStyle w:val="Default"/>
        <w:jc w:val="center"/>
        <w:rPr>
          <w:b/>
          <w:bCs/>
        </w:rPr>
      </w:pPr>
      <w:r w:rsidRPr="006A6518">
        <w:rPr>
          <w:b/>
          <w:bCs/>
        </w:rPr>
        <w:t xml:space="preserve">§ </w:t>
      </w:r>
      <w:r w:rsidR="00073554" w:rsidRPr="006A6518">
        <w:rPr>
          <w:b/>
          <w:bCs/>
        </w:rPr>
        <w:t>9</w:t>
      </w:r>
    </w:p>
    <w:p w:rsidR="00E7608C" w:rsidRPr="006A6518" w:rsidRDefault="00E7608C" w:rsidP="0019121D">
      <w:pPr>
        <w:pStyle w:val="Default"/>
        <w:jc w:val="center"/>
      </w:pPr>
      <w:r w:rsidRPr="006A6518">
        <w:rPr>
          <w:b/>
          <w:bCs/>
        </w:rPr>
        <w:t>Odstąpienie od umowy</w:t>
      </w:r>
    </w:p>
    <w:p w:rsidR="00E7608C" w:rsidRPr="006A6518" w:rsidRDefault="00E7608C" w:rsidP="00E7608C">
      <w:pPr>
        <w:widowControl/>
        <w:tabs>
          <w:tab w:val="left" w:pos="350"/>
        </w:tabs>
        <w:suppressAutoHyphens w:val="0"/>
        <w:autoSpaceDE w:val="0"/>
        <w:adjustRightInd w:val="0"/>
        <w:jc w:val="both"/>
        <w:textAlignment w:val="auto"/>
        <w:rPr>
          <w:sz w:val="24"/>
          <w:szCs w:val="24"/>
        </w:rPr>
      </w:pPr>
      <w:r w:rsidRPr="006A6518">
        <w:rPr>
          <w:bCs/>
          <w:sz w:val="24"/>
          <w:szCs w:val="24"/>
        </w:rPr>
        <w:t>Zamawiający może odstąpić od Umowy lub jej części ze skutkiem natychmiastowym, bez wyznaczania dodatkowego terminu, jeżeli zajdzie przynajmniej jedna z niżej wymienionych okoliczności:</w:t>
      </w:r>
    </w:p>
    <w:p w:rsidR="00E7608C" w:rsidRPr="006A6518" w:rsidRDefault="00E7608C" w:rsidP="00E7608C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>Wykonawca dostarczy meble niezgodne z wymogami zawartymi w załączniku do Umowy,</w:t>
      </w:r>
    </w:p>
    <w:p w:rsidR="00E7608C" w:rsidRPr="006A6518" w:rsidRDefault="00E7608C" w:rsidP="00E7608C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Wykonawca wykona zamówienie niezgodnie z postanowieniami Umowy lub przepisami prawa,   </w:t>
      </w:r>
    </w:p>
    <w:p w:rsidR="00E7608C" w:rsidRPr="006A6518" w:rsidRDefault="00E7608C" w:rsidP="00E7608C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bCs/>
          <w:sz w:val="24"/>
          <w:szCs w:val="24"/>
        </w:rPr>
      </w:pPr>
      <w:r w:rsidRPr="006A6518">
        <w:rPr>
          <w:bCs/>
          <w:sz w:val="24"/>
          <w:szCs w:val="24"/>
        </w:rPr>
        <w:t xml:space="preserve">Wykonawca wykona zamówienie niezgodnie </w:t>
      </w:r>
      <w:r w:rsidRPr="006A1871">
        <w:rPr>
          <w:bCs/>
          <w:color w:val="00B0F0"/>
          <w:sz w:val="24"/>
          <w:szCs w:val="24"/>
        </w:rPr>
        <w:t>z</w:t>
      </w:r>
      <w:r w:rsidR="006A1871" w:rsidRPr="006A1871">
        <w:rPr>
          <w:bCs/>
          <w:color w:val="00B0F0"/>
          <w:sz w:val="24"/>
          <w:szCs w:val="24"/>
        </w:rPr>
        <w:t>e wskazaniami</w:t>
      </w:r>
      <w:r w:rsidR="006A1871">
        <w:rPr>
          <w:bCs/>
          <w:sz w:val="24"/>
          <w:szCs w:val="24"/>
        </w:rPr>
        <w:t xml:space="preserve"> przedstawicieli Zamawiającego </w:t>
      </w:r>
      <w:r w:rsidRPr="006A6518">
        <w:rPr>
          <w:bCs/>
          <w:sz w:val="24"/>
          <w:szCs w:val="24"/>
        </w:rPr>
        <w:t>w ramach Umowy bądź w sposób sprzeczny z Ofertą.</w:t>
      </w:r>
    </w:p>
    <w:p w:rsidR="00E7608C" w:rsidRPr="006A6518" w:rsidRDefault="00E7608C" w:rsidP="00E7608C">
      <w:pPr>
        <w:autoSpaceDE w:val="0"/>
        <w:adjustRightInd w:val="0"/>
        <w:jc w:val="center"/>
        <w:rPr>
          <w:b/>
          <w:sz w:val="24"/>
          <w:szCs w:val="24"/>
        </w:rPr>
      </w:pPr>
    </w:p>
    <w:p w:rsidR="00E7608C" w:rsidRPr="006A6518" w:rsidRDefault="00E7608C" w:rsidP="00E7608C">
      <w:pPr>
        <w:autoSpaceDE w:val="0"/>
        <w:adjustRightInd w:val="0"/>
        <w:jc w:val="center"/>
        <w:rPr>
          <w:b/>
          <w:sz w:val="24"/>
          <w:szCs w:val="24"/>
        </w:rPr>
      </w:pPr>
      <w:r w:rsidRPr="006A6518">
        <w:rPr>
          <w:b/>
          <w:sz w:val="24"/>
          <w:szCs w:val="24"/>
        </w:rPr>
        <w:t xml:space="preserve">§ </w:t>
      </w:r>
      <w:r w:rsidR="00073554" w:rsidRPr="006A6518">
        <w:rPr>
          <w:b/>
          <w:sz w:val="24"/>
          <w:szCs w:val="24"/>
        </w:rPr>
        <w:t>10</w:t>
      </w:r>
      <w:r w:rsidRPr="006A6518">
        <w:rPr>
          <w:b/>
          <w:sz w:val="24"/>
          <w:szCs w:val="24"/>
        </w:rPr>
        <w:t>.</w:t>
      </w:r>
    </w:p>
    <w:p w:rsidR="00E7608C" w:rsidRPr="006A6518" w:rsidRDefault="00E7608C" w:rsidP="00E7608C">
      <w:pPr>
        <w:autoSpaceDE w:val="0"/>
        <w:adjustRightInd w:val="0"/>
        <w:jc w:val="center"/>
        <w:rPr>
          <w:b/>
          <w:sz w:val="24"/>
          <w:szCs w:val="24"/>
        </w:rPr>
      </w:pPr>
      <w:r w:rsidRPr="006A6518">
        <w:rPr>
          <w:b/>
          <w:sz w:val="24"/>
          <w:szCs w:val="24"/>
        </w:rPr>
        <w:t>Gwarancja, serwis</w:t>
      </w:r>
    </w:p>
    <w:p w:rsidR="00E7608C" w:rsidRPr="006A6518" w:rsidRDefault="00E7608C" w:rsidP="00E7608C">
      <w:pPr>
        <w:autoSpaceDE w:val="0"/>
        <w:adjustRightInd w:val="0"/>
        <w:jc w:val="center"/>
        <w:rPr>
          <w:sz w:val="24"/>
          <w:szCs w:val="24"/>
        </w:rPr>
      </w:pPr>
    </w:p>
    <w:p w:rsidR="00E7608C" w:rsidRPr="006A6518" w:rsidRDefault="00E7608C" w:rsidP="00E7608C">
      <w:pPr>
        <w:widowControl/>
        <w:numPr>
          <w:ilvl w:val="0"/>
          <w:numId w:val="32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Wykonawca udziela</w:t>
      </w:r>
      <w:r w:rsidRPr="006A6518">
        <w:rPr>
          <w:b/>
          <w:bCs/>
          <w:sz w:val="24"/>
          <w:szCs w:val="24"/>
        </w:rPr>
        <w:t xml:space="preserve"> ……….. (min. 24)</w:t>
      </w:r>
      <w:r w:rsidRPr="006A6518">
        <w:rPr>
          <w:bCs/>
          <w:sz w:val="24"/>
          <w:szCs w:val="24"/>
        </w:rPr>
        <w:t xml:space="preserve"> </w:t>
      </w:r>
      <w:r w:rsidRPr="006A6518">
        <w:rPr>
          <w:b/>
          <w:bCs/>
          <w:sz w:val="24"/>
          <w:szCs w:val="24"/>
        </w:rPr>
        <w:t>miesięcy gwarancji</w:t>
      </w:r>
      <w:r w:rsidRPr="006A6518">
        <w:rPr>
          <w:bCs/>
          <w:sz w:val="24"/>
          <w:szCs w:val="24"/>
        </w:rPr>
        <w:t xml:space="preserve"> na meble, jednakże nie krótszej niż gwarancja producenta</w:t>
      </w:r>
      <w:r w:rsidRPr="006A6518">
        <w:rPr>
          <w:b/>
          <w:bCs/>
          <w:sz w:val="24"/>
          <w:szCs w:val="24"/>
        </w:rPr>
        <w:t>,</w:t>
      </w:r>
      <w:r w:rsidRPr="006A6518">
        <w:rPr>
          <w:bCs/>
          <w:sz w:val="24"/>
          <w:szCs w:val="24"/>
        </w:rPr>
        <w:t xml:space="preserve"> liczonych od daty podpisania, bez zastrzeżeń, końcowego protokołu odbioru.</w:t>
      </w:r>
    </w:p>
    <w:p w:rsidR="00E7608C" w:rsidRPr="006A6518" w:rsidRDefault="00E7608C" w:rsidP="00E7608C">
      <w:pPr>
        <w:widowControl/>
        <w:numPr>
          <w:ilvl w:val="0"/>
          <w:numId w:val="32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Gwarancja nie ogranicza praw Zamawiającego do przenoszenia dostarczonych mebli pomiędzy pomieszczeniami Zamawiającego.</w:t>
      </w:r>
    </w:p>
    <w:p w:rsidR="00E7608C" w:rsidRPr="006A6518" w:rsidRDefault="00E7608C" w:rsidP="00E7608C">
      <w:pPr>
        <w:widowControl/>
        <w:numPr>
          <w:ilvl w:val="0"/>
          <w:numId w:val="32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lastRenderedPageBreak/>
        <w:t>Wykonawca zobowiązany jest do świadczenia serwisu gwarancyjnego</w:t>
      </w:r>
      <w:r w:rsidR="006A1871">
        <w:rPr>
          <w:bCs/>
          <w:sz w:val="24"/>
          <w:szCs w:val="24"/>
        </w:rPr>
        <w:t xml:space="preserve"> </w:t>
      </w:r>
      <w:r w:rsidR="006A1871" w:rsidRPr="006A1871">
        <w:rPr>
          <w:bCs/>
          <w:color w:val="00B0F0"/>
          <w:sz w:val="24"/>
          <w:szCs w:val="24"/>
        </w:rPr>
        <w:t>bez dodatkowego wynagrodzenia</w:t>
      </w:r>
      <w:r w:rsidRPr="006A6518">
        <w:rPr>
          <w:bCs/>
          <w:sz w:val="24"/>
          <w:szCs w:val="24"/>
        </w:rPr>
        <w:t xml:space="preserve"> na zasadach określonych w Umowie, ponosząc przed Zamawiającym pełną odpowiedzialność za należyte załatwienie reklamacji.</w:t>
      </w:r>
    </w:p>
    <w:p w:rsidR="00E7608C" w:rsidRPr="006A6518" w:rsidRDefault="00E7608C" w:rsidP="00E7608C">
      <w:pPr>
        <w:widowControl/>
        <w:numPr>
          <w:ilvl w:val="0"/>
          <w:numId w:val="32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Wykonawca pokrywa koszty wszelkich napraw mebli i wymiany ich części objętych gwarancją w okresie gwarancji, w tym koszty dojazdu, transportu, demontażu i montażu oraz ustawienia naprawionego lub wymienionego mebla w miejscu wskazanym przez przedstawiciela Zamawiającego.</w:t>
      </w:r>
    </w:p>
    <w:p w:rsidR="00E7608C" w:rsidRPr="006A6518" w:rsidRDefault="00E7608C" w:rsidP="00E7608C">
      <w:pPr>
        <w:widowControl/>
        <w:numPr>
          <w:ilvl w:val="0"/>
          <w:numId w:val="32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Zgłoszenie reklamacji dostarczonych mebli dokonane telefonicznie, faksem lub pocztą elektroniczną uważane będzie za doręczone i będzie wywoływać takie same skutki jak wezwanie wysłane na piśmie. Zgłoszenie, w miarę możliwości, będzie zawierać opis wady lub usterki. Łączny czas reakcji i naprawy przez Wykonawcę nie może przekroczyć 7 dni roboczych od przyjęcia zgłoszenia złożonego przez Zamawiającego.</w:t>
      </w:r>
    </w:p>
    <w:p w:rsidR="00E7608C" w:rsidRPr="006A6518" w:rsidRDefault="00E7608C" w:rsidP="00E7608C">
      <w:pPr>
        <w:widowControl/>
        <w:numPr>
          <w:ilvl w:val="0"/>
          <w:numId w:val="32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W przypadku, gdy w okresie gwarancyjnym nastąpi dwukrotna naprawa tego samego mebla lub jedna istotna jego naprawa, przez co rozumie się naprawę o wartości nie niższej niż 30% wartości mebla według ceny zakupu, Wykonawca w terminie nie dłuższym niż 7 dni roboczych, liczonych od dnia zgłoszenia kolejnej reklamacji, dokona jego wymiany na nowy, wolny od wad, o takich samych parametrach technicznych, jakościowych i funkcjonalnych jak mebel wymieniany.</w:t>
      </w:r>
    </w:p>
    <w:p w:rsidR="00E7608C" w:rsidRPr="006A6518" w:rsidRDefault="00E7608C" w:rsidP="00E7608C">
      <w:pPr>
        <w:widowControl/>
        <w:numPr>
          <w:ilvl w:val="0"/>
          <w:numId w:val="32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Gwarancja nie wyklucza możliwości zastosowania przez Zamawiającego środków prawnych przysługujących mu z tytułu rękojmi.</w:t>
      </w:r>
    </w:p>
    <w:p w:rsidR="00E7608C" w:rsidRPr="006A6518" w:rsidRDefault="00E7608C" w:rsidP="00E7608C">
      <w:pPr>
        <w:widowControl/>
        <w:numPr>
          <w:ilvl w:val="0"/>
          <w:numId w:val="32"/>
        </w:numPr>
        <w:tabs>
          <w:tab w:val="left" w:pos="331"/>
        </w:tabs>
        <w:suppressAutoHyphens w:val="0"/>
        <w:autoSpaceDE w:val="0"/>
        <w:adjustRightInd w:val="0"/>
        <w:ind w:left="331" w:hanging="331"/>
        <w:jc w:val="both"/>
        <w:textAlignment w:val="auto"/>
        <w:rPr>
          <w:b/>
          <w:bCs/>
          <w:sz w:val="24"/>
          <w:szCs w:val="24"/>
        </w:rPr>
      </w:pPr>
      <w:r w:rsidRPr="006A6518">
        <w:rPr>
          <w:bCs/>
          <w:sz w:val="24"/>
          <w:szCs w:val="24"/>
        </w:rPr>
        <w:t>W przypadku nie przystąpienia albo nie wykonania naprawy lub wymiany mebli z tytułu gwarancji lub rękojmi w terminie, o którym mowa w ust. 6, Zamawiający ma prawo dokonać odpowiednio: naprawy lub wymiany na koszt i ryzyko Wykonawcy.</w:t>
      </w:r>
    </w:p>
    <w:p w:rsidR="0019121D" w:rsidRPr="006A6518" w:rsidRDefault="0019121D" w:rsidP="0019121D">
      <w:pPr>
        <w:pStyle w:val="Default"/>
        <w:ind w:left="284" w:hanging="284"/>
      </w:pPr>
    </w:p>
    <w:p w:rsidR="0019121D" w:rsidRPr="006A6518" w:rsidRDefault="0019121D" w:rsidP="0019121D">
      <w:pPr>
        <w:pStyle w:val="Default"/>
        <w:jc w:val="center"/>
        <w:rPr>
          <w:b/>
          <w:bCs/>
        </w:rPr>
      </w:pPr>
      <w:r w:rsidRPr="006A6518">
        <w:rPr>
          <w:b/>
          <w:bCs/>
        </w:rPr>
        <w:t xml:space="preserve">§ </w:t>
      </w:r>
      <w:r w:rsidR="001E2B8F" w:rsidRPr="006A6518">
        <w:rPr>
          <w:b/>
          <w:bCs/>
        </w:rPr>
        <w:t>1</w:t>
      </w:r>
      <w:r w:rsidR="00073554" w:rsidRPr="006A6518">
        <w:rPr>
          <w:b/>
          <w:bCs/>
        </w:rPr>
        <w:t>1</w:t>
      </w:r>
    </w:p>
    <w:p w:rsidR="00961804" w:rsidRPr="006A6518" w:rsidRDefault="00961804" w:rsidP="0019121D">
      <w:pPr>
        <w:pStyle w:val="Default"/>
        <w:jc w:val="center"/>
      </w:pPr>
      <w:r w:rsidRPr="006A6518">
        <w:rPr>
          <w:b/>
          <w:bCs/>
        </w:rPr>
        <w:t>Postanowienia końcowe</w:t>
      </w:r>
    </w:p>
    <w:p w:rsidR="00662322" w:rsidRPr="006A6518" w:rsidRDefault="00662322" w:rsidP="00662322">
      <w:pPr>
        <w:pStyle w:val="Zwykytekst"/>
        <w:numPr>
          <w:ilvl w:val="0"/>
          <w:numId w:val="19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6518">
        <w:rPr>
          <w:rFonts w:ascii="Times New Roman" w:hAnsi="Times New Roman"/>
          <w:sz w:val="24"/>
          <w:szCs w:val="24"/>
        </w:rPr>
        <w:t>Zamawiający oświadcza, że niniejsza umowa pozostaje  w związku z inwestycją w postaci przebudowy i adaptacji kaponiery w Cytadeli Warszawskiej na potrzeby Oddziału MWP – Muzeum Katyńskie, a inwestycja jest wpisana do „Planu Inwestycji Budowlanych Sił Zbrojnych RP w latach 201</w:t>
      </w:r>
      <w:r w:rsidR="001E2B8F" w:rsidRPr="006A6518">
        <w:rPr>
          <w:rFonts w:ascii="Times New Roman" w:hAnsi="Times New Roman"/>
          <w:sz w:val="24"/>
          <w:szCs w:val="24"/>
        </w:rPr>
        <w:t>4</w:t>
      </w:r>
      <w:r w:rsidRPr="006A6518">
        <w:rPr>
          <w:rFonts w:ascii="Times New Roman" w:hAnsi="Times New Roman"/>
          <w:sz w:val="24"/>
          <w:szCs w:val="24"/>
        </w:rPr>
        <w:t>-202</w:t>
      </w:r>
      <w:r w:rsidR="001E2B8F" w:rsidRPr="006A6518">
        <w:rPr>
          <w:rFonts w:ascii="Times New Roman" w:hAnsi="Times New Roman"/>
          <w:sz w:val="24"/>
          <w:szCs w:val="24"/>
        </w:rPr>
        <w:t>3</w:t>
      </w:r>
      <w:r w:rsidRPr="006A6518">
        <w:rPr>
          <w:rFonts w:ascii="Times New Roman" w:hAnsi="Times New Roman"/>
          <w:sz w:val="24"/>
          <w:szCs w:val="24"/>
        </w:rPr>
        <w:t>” pod pozycją „91245” jako zadanie o nazwie „91245 WARSZAWA K-0009 Przebudowa i adaptacja kaponiery na potrzeby Oddziału MWP – Muzeum Katyńskie”.</w:t>
      </w:r>
    </w:p>
    <w:p w:rsidR="0019121D" w:rsidRPr="006A6518" w:rsidRDefault="0019121D" w:rsidP="0019121D">
      <w:pPr>
        <w:pStyle w:val="Default"/>
        <w:numPr>
          <w:ilvl w:val="0"/>
          <w:numId w:val="19"/>
        </w:numPr>
        <w:spacing w:after="27"/>
        <w:ind w:left="284" w:hanging="284"/>
        <w:jc w:val="both"/>
      </w:pPr>
      <w:r w:rsidRPr="006A6518">
        <w:t>Wszelkie zmiany niniejszej umowy w zakresie dopuszczonym przez ustawę – Prawo zamówień publicznych wymagają formy pisemnej pod rygorem nieważności.</w:t>
      </w:r>
    </w:p>
    <w:p w:rsidR="0019121D" w:rsidRPr="006A6518" w:rsidRDefault="0019121D" w:rsidP="0019121D">
      <w:pPr>
        <w:pStyle w:val="Default"/>
        <w:numPr>
          <w:ilvl w:val="0"/>
          <w:numId w:val="8"/>
        </w:numPr>
        <w:spacing w:after="27"/>
        <w:ind w:left="284" w:hanging="284"/>
        <w:jc w:val="both"/>
      </w:pPr>
      <w:r w:rsidRPr="006A6518">
        <w:t>W sprawach nieuregulowanych w niniejszej umowie mają zastosowanie przepisy Kodeksu cywilnego</w:t>
      </w:r>
      <w:r w:rsidR="0013707A" w:rsidRPr="006A6518">
        <w:t xml:space="preserve"> oraz ustawy Prawo zamówień publicznych</w:t>
      </w:r>
      <w:r w:rsidRPr="006A6518">
        <w:t>.</w:t>
      </w:r>
    </w:p>
    <w:p w:rsidR="0019121D" w:rsidRPr="006A6518" w:rsidRDefault="0019121D" w:rsidP="0019121D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>Wszelkie spory powstałe na tle realizacji ninie</w:t>
      </w:r>
      <w:r w:rsidR="0022280C" w:rsidRPr="006A6518">
        <w:rPr>
          <w:color w:val="000000" w:themeColor="text1"/>
        </w:rPr>
        <w:t>jszej umowy rozpoznawać będzie s</w:t>
      </w:r>
      <w:r w:rsidRPr="006A6518">
        <w:rPr>
          <w:color w:val="000000" w:themeColor="text1"/>
        </w:rPr>
        <w:t>ąd powszechny właściwy miejscowo dla siedziby Zamawiającego.</w:t>
      </w:r>
    </w:p>
    <w:p w:rsidR="00AF3B0A" w:rsidRPr="006A6518" w:rsidRDefault="00AF3B0A" w:rsidP="0019121D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>Integraln</w:t>
      </w:r>
      <w:r w:rsidR="0013707A" w:rsidRPr="006A6518">
        <w:rPr>
          <w:color w:val="000000" w:themeColor="text1"/>
        </w:rPr>
        <w:t>ą część niniejszej umowy stanowi formularz cenowy</w:t>
      </w:r>
      <w:r w:rsidRPr="006A6518">
        <w:rPr>
          <w:color w:val="000000" w:themeColor="text1"/>
        </w:rPr>
        <w:t xml:space="preserve"> – załącznik nr 1</w:t>
      </w:r>
      <w:r w:rsidR="0013707A" w:rsidRPr="006A6518">
        <w:rPr>
          <w:color w:val="000000" w:themeColor="text1"/>
        </w:rPr>
        <w:t xml:space="preserve"> oraz opis parametrów technicznych mebli – załącznik nr 2.</w:t>
      </w:r>
    </w:p>
    <w:p w:rsidR="0019121D" w:rsidRPr="006A6518" w:rsidRDefault="0019121D" w:rsidP="0019121D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6A6518">
        <w:rPr>
          <w:color w:val="000000" w:themeColor="text1"/>
        </w:rPr>
        <w:t>Niniejsza umowa została sporządzona w dwóch jednobrzmiących egzemplarzach, po jednym dla każdej ze stron.</w:t>
      </w:r>
    </w:p>
    <w:p w:rsidR="0019121D" w:rsidRPr="006A6518" w:rsidRDefault="0019121D" w:rsidP="0019121D">
      <w:pPr>
        <w:pStyle w:val="Default"/>
        <w:jc w:val="center"/>
      </w:pPr>
    </w:p>
    <w:p w:rsidR="0019121D" w:rsidRPr="006A6518" w:rsidRDefault="0019121D" w:rsidP="0019121D">
      <w:pPr>
        <w:pStyle w:val="Default"/>
        <w:ind w:firstLine="708"/>
        <w:jc w:val="center"/>
      </w:pPr>
      <w:r w:rsidRPr="006A6518">
        <w:rPr>
          <w:b/>
          <w:bCs/>
        </w:rPr>
        <w:t xml:space="preserve">Zamawiający </w:t>
      </w:r>
      <w:r w:rsidRPr="006A6518">
        <w:rPr>
          <w:b/>
          <w:bCs/>
        </w:rPr>
        <w:tab/>
      </w:r>
      <w:r w:rsidRPr="006A6518">
        <w:rPr>
          <w:b/>
          <w:bCs/>
        </w:rPr>
        <w:tab/>
      </w:r>
      <w:r w:rsidRPr="006A6518">
        <w:rPr>
          <w:b/>
          <w:bCs/>
        </w:rPr>
        <w:tab/>
      </w:r>
      <w:r w:rsidRPr="006A6518">
        <w:rPr>
          <w:b/>
          <w:bCs/>
        </w:rPr>
        <w:tab/>
      </w:r>
      <w:r w:rsidRPr="006A6518">
        <w:rPr>
          <w:b/>
          <w:bCs/>
        </w:rPr>
        <w:tab/>
      </w:r>
      <w:r w:rsidRPr="006A6518">
        <w:rPr>
          <w:b/>
          <w:bCs/>
        </w:rPr>
        <w:tab/>
        <w:t>Wykonawca</w:t>
      </w:r>
    </w:p>
    <w:p w:rsidR="0019121D" w:rsidRPr="006A6518" w:rsidRDefault="0019121D" w:rsidP="0019121D">
      <w:pPr>
        <w:pStyle w:val="Default"/>
        <w:jc w:val="center"/>
      </w:pPr>
    </w:p>
    <w:p w:rsidR="0019121D" w:rsidRPr="006A6518" w:rsidRDefault="0019121D" w:rsidP="0019121D">
      <w:pPr>
        <w:pStyle w:val="Default"/>
        <w:jc w:val="center"/>
      </w:pPr>
    </w:p>
    <w:p w:rsidR="0019121D" w:rsidRPr="006A6518" w:rsidRDefault="0019121D" w:rsidP="0019121D">
      <w:pPr>
        <w:pStyle w:val="Default"/>
        <w:ind w:firstLine="708"/>
      </w:pPr>
      <w:r w:rsidRPr="006A6518">
        <w:t>...................................................</w:t>
      </w:r>
      <w:r w:rsidRPr="006A6518">
        <w:tab/>
      </w:r>
      <w:r w:rsidRPr="006A6518">
        <w:tab/>
      </w:r>
      <w:r w:rsidRPr="006A6518">
        <w:tab/>
      </w:r>
      <w:r w:rsidRPr="006A6518">
        <w:tab/>
        <w:t xml:space="preserve"> .........................................</w:t>
      </w:r>
    </w:p>
    <w:p w:rsidR="00806066" w:rsidRPr="006A6518" w:rsidRDefault="00806066">
      <w:pPr>
        <w:rPr>
          <w:sz w:val="24"/>
          <w:szCs w:val="24"/>
        </w:rPr>
      </w:pPr>
    </w:p>
    <w:sectPr w:rsidR="00806066" w:rsidRPr="006A6518" w:rsidSect="00A54392">
      <w:footerReference w:type="even" r:id="rId10"/>
      <w:footerReference w:type="default" r:id="rId11"/>
      <w:pgSz w:w="11906" w:h="16838"/>
      <w:pgMar w:top="1134" w:right="1134" w:bottom="1134" w:left="1701" w:header="708" w:footer="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R" w:date="2015-05-18T20:35:00Z" w:initials="R">
    <w:p w:rsidR="006A1505" w:rsidRDefault="006A1505">
      <w:pPr>
        <w:pStyle w:val="Tekstkomentarza"/>
      </w:pPr>
      <w:r>
        <w:rPr>
          <w:rStyle w:val="Odwoaniedokomentarza"/>
        </w:rPr>
        <w:annotationRef/>
      </w:r>
      <w:r>
        <w:t>Czy nie należałoby zlecić pomierzenia  wszystkiego, tak aby być na 100% pewnym że wszystko wejdzie?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F0" w:rsidRDefault="00BB02F0" w:rsidP="00EA01C9">
      <w:r>
        <w:separator/>
      </w:r>
    </w:p>
  </w:endnote>
  <w:endnote w:type="continuationSeparator" w:id="0">
    <w:p w:rsidR="00BB02F0" w:rsidRDefault="00BB02F0" w:rsidP="00E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92" w:rsidRDefault="00122F51">
    <w:pPr>
      <w:pStyle w:val="Stopka1"/>
      <w:ind w:right="360"/>
    </w:pPr>
    <w:r>
      <w:fldChar w:fldCharType="begin"/>
    </w:r>
    <w:r w:rsidR="0019121D">
      <w:instrText xml:space="preserve"> PAGE </w:instrText>
    </w:r>
    <w:r>
      <w:fldChar w:fldCharType="separate"/>
    </w:r>
    <w:r w:rsidR="0019121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92" w:rsidRDefault="00BB02F0">
    <w:pPr>
      <w:pStyle w:val="Stopka1"/>
      <w:jc w:val="right"/>
    </w:pPr>
  </w:p>
  <w:p w:rsidR="00A54392" w:rsidRDefault="00BB02F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F0" w:rsidRDefault="00BB02F0" w:rsidP="00EA01C9">
      <w:r>
        <w:separator/>
      </w:r>
    </w:p>
  </w:footnote>
  <w:footnote w:type="continuationSeparator" w:id="0">
    <w:p w:rsidR="00BB02F0" w:rsidRDefault="00BB02F0" w:rsidP="00E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9C6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248EE"/>
    <w:multiLevelType w:val="multilevel"/>
    <w:tmpl w:val="499072B2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6523888"/>
    <w:multiLevelType w:val="multilevel"/>
    <w:tmpl w:val="DCB0E73E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86F2A62"/>
    <w:multiLevelType w:val="multilevel"/>
    <w:tmpl w:val="B20E6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7B40AF"/>
    <w:multiLevelType w:val="multilevel"/>
    <w:tmpl w:val="5CEEB0A6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15D4445"/>
    <w:multiLevelType w:val="multilevel"/>
    <w:tmpl w:val="75467578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B960C75"/>
    <w:multiLevelType w:val="multilevel"/>
    <w:tmpl w:val="B504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03AE4"/>
    <w:multiLevelType w:val="multilevel"/>
    <w:tmpl w:val="1FB60B88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E7B0ED3"/>
    <w:multiLevelType w:val="singleLevel"/>
    <w:tmpl w:val="C62651AE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7C20801"/>
    <w:multiLevelType w:val="multilevel"/>
    <w:tmpl w:val="65421DA2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A5E2264"/>
    <w:multiLevelType w:val="singleLevel"/>
    <w:tmpl w:val="DC5673B4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36245A"/>
    <w:multiLevelType w:val="hybridMultilevel"/>
    <w:tmpl w:val="80AA6E52"/>
    <w:lvl w:ilvl="0" w:tplc="B3D0D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5363"/>
    <w:multiLevelType w:val="multilevel"/>
    <w:tmpl w:val="5F2CB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(%5)"/>
      <w:lvlJc w:val="left"/>
      <w:pPr>
        <w:ind w:left="3270" w:hanging="39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536DE1"/>
    <w:multiLevelType w:val="multilevel"/>
    <w:tmpl w:val="3398B56C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F8108AB"/>
    <w:multiLevelType w:val="multilevel"/>
    <w:tmpl w:val="B20E6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9478EB"/>
    <w:multiLevelType w:val="multilevel"/>
    <w:tmpl w:val="91A8407C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6777DE8"/>
    <w:multiLevelType w:val="multilevel"/>
    <w:tmpl w:val="0116FFC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4CFD5C88"/>
    <w:multiLevelType w:val="singleLevel"/>
    <w:tmpl w:val="95DC8FC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>
    <w:nsid w:val="4DDA7159"/>
    <w:multiLevelType w:val="singleLevel"/>
    <w:tmpl w:val="DA581642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3C871D1"/>
    <w:multiLevelType w:val="hybridMultilevel"/>
    <w:tmpl w:val="7B56265A"/>
    <w:lvl w:ilvl="0" w:tplc="D708EAE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74B09"/>
    <w:multiLevelType w:val="hybridMultilevel"/>
    <w:tmpl w:val="75BAD3D4"/>
    <w:lvl w:ilvl="0" w:tplc="0D9E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922B18"/>
    <w:multiLevelType w:val="singleLevel"/>
    <w:tmpl w:val="3FE6E332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2">
    <w:nsid w:val="59030AE8"/>
    <w:multiLevelType w:val="multilevel"/>
    <w:tmpl w:val="FA92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5C6F61F0"/>
    <w:multiLevelType w:val="singleLevel"/>
    <w:tmpl w:val="519C49A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DDF7524"/>
    <w:multiLevelType w:val="singleLevel"/>
    <w:tmpl w:val="0DF8285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16"/>
  </w:num>
  <w:num w:numId="8">
    <w:abstractNumId w:val="2"/>
  </w:num>
  <w:num w:numId="9">
    <w:abstractNumId w:val="13"/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16">
    <w:abstractNumId w:val="5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9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</w:num>
  <w:num w:numId="29">
    <w:abstractNumId w:val="20"/>
  </w:num>
  <w:num w:numId="30">
    <w:abstractNumId w:val="2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</w:num>
  <w:num w:numId="35">
    <w:abstractNumId w:val="21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5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1D"/>
    <w:rsid w:val="00035B87"/>
    <w:rsid w:val="00070D25"/>
    <w:rsid w:val="00073554"/>
    <w:rsid w:val="000905AC"/>
    <w:rsid w:val="0010047D"/>
    <w:rsid w:val="00121003"/>
    <w:rsid w:val="00122F51"/>
    <w:rsid w:val="00135C24"/>
    <w:rsid w:val="0013707A"/>
    <w:rsid w:val="0019121D"/>
    <w:rsid w:val="001C6A8C"/>
    <w:rsid w:val="001D1C20"/>
    <w:rsid w:val="001E2B8F"/>
    <w:rsid w:val="0022280C"/>
    <w:rsid w:val="0024418E"/>
    <w:rsid w:val="00252069"/>
    <w:rsid w:val="00293A6A"/>
    <w:rsid w:val="002D07DD"/>
    <w:rsid w:val="002D710A"/>
    <w:rsid w:val="00362C0D"/>
    <w:rsid w:val="00367CF0"/>
    <w:rsid w:val="00377B17"/>
    <w:rsid w:val="003A5D19"/>
    <w:rsid w:val="003D6BFE"/>
    <w:rsid w:val="004705E0"/>
    <w:rsid w:val="004A613C"/>
    <w:rsid w:val="005C1B3A"/>
    <w:rsid w:val="005E4AC9"/>
    <w:rsid w:val="005E6859"/>
    <w:rsid w:val="005F39F9"/>
    <w:rsid w:val="00611C6E"/>
    <w:rsid w:val="00642324"/>
    <w:rsid w:val="00662322"/>
    <w:rsid w:val="006A1505"/>
    <w:rsid w:val="006A1871"/>
    <w:rsid w:val="006A6518"/>
    <w:rsid w:val="006B4DA6"/>
    <w:rsid w:val="006B5E46"/>
    <w:rsid w:val="006C1EA0"/>
    <w:rsid w:val="006E4AAE"/>
    <w:rsid w:val="0072251E"/>
    <w:rsid w:val="00741BD8"/>
    <w:rsid w:val="007440FC"/>
    <w:rsid w:val="007569A2"/>
    <w:rsid w:val="00763D41"/>
    <w:rsid w:val="007A07EB"/>
    <w:rsid w:val="00806066"/>
    <w:rsid w:val="00812534"/>
    <w:rsid w:val="0081531E"/>
    <w:rsid w:val="009452E1"/>
    <w:rsid w:val="00961804"/>
    <w:rsid w:val="00965021"/>
    <w:rsid w:val="009B2549"/>
    <w:rsid w:val="00A112E5"/>
    <w:rsid w:val="00A71212"/>
    <w:rsid w:val="00A71B65"/>
    <w:rsid w:val="00A876B7"/>
    <w:rsid w:val="00AA0D1A"/>
    <w:rsid w:val="00AB45B1"/>
    <w:rsid w:val="00AC1A1F"/>
    <w:rsid w:val="00AF3B0A"/>
    <w:rsid w:val="00B516E8"/>
    <w:rsid w:val="00B85DBC"/>
    <w:rsid w:val="00B936DD"/>
    <w:rsid w:val="00BB02F0"/>
    <w:rsid w:val="00BB060C"/>
    <w:rsid w:val="00BB7692"/>
    <w:rsid w:val="00BD7220"/>
    <w:rsid w:val="00C349DD"/>
    <w:rsid w:val="00C45898"/>
    <w:rsid w:val="00CD6024"/>
    <w:rsid w:val="00CE7899"/>
    <w:rsid w:val="00CF32EF"/>
    <w:rsid w:val="00D47E4A"/>
    <w:rsid w:val="00DD1384"/>
    <w:rsid w:val="00E03C94"/>
    <w:rsid w:val="00E07425"/>
    <w:rsid w:val="00E17889"/>
    <w:rsid w:val="00E5380C"/>
    <w:rsid w:val="00E7608C"/>
    <w:rsid w:val="00E95847"/>
    <w:rsid w:val="00EA01C9"/>
    <w:rsid w:val="00ED522D"/>
    <w:rsid w:val="00F15307"/>
    <w:rsid w:val="00F677FF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1D"/>
    <w:pPr>
      <w:widowControl w:val="0"/>
      <w:suppressAutoHyphens/>
      <w:autoSpaceDN w:val="0"/>
      <w:spacing w:line="240" w:lineRule="auto"/>
      <w:textAlignment w:val="baseline"/>
    </w:pPr>
    <w:rPr>
      <w:rFonts w:eastAsia="Times New Roman"/>
      <w:color w:val="auto"/>
      <w:kern w:val="3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21D"/>
    <w:pPr>
      <w:suppressAutoHyphens/>
      <w:autoSpaceDN w:val="0"/>
      <w:spacing w:line="240" w:lineRule="auto"/>
      <w:textAlignment w:val="baseline"/>
    </w:pPr>
    <w:rPr>
      <w:rFonts w:ascii="Arial" w:eastAsia="Times New Roman" w:hAnsi="Arial"/>
      <w:color w:val="auto"/>
      <w:kern w:val="3"/>
      <w:lang w:eastAsia="pl-PL"/>
    </w:rPr>
  </w:style>
  <w:style w:type="paragraph" w:customStyle="1" w:styleId="Stopka1">
    <w:name w:val="Stopka1"/>
    <w:basedOn w:val="Standard"/>
    <w:rsid w:val="0019121D"/>
    <w:pPr>
      <w:suppressLineNumbers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Nagwek1">
    <w:name w:val="Nagłówek1"/>
    <w:basedOn w:val="Standard"/>
    <w:rsid w:val="0019121D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Standard"/>
    <w:link w:val="ZwykytekstZnak"/>
    <w:uiPriority w:val="99"/>
    <w:rsid w:val="0019121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121D"/>
    <w:rPr>
      <w:rFonts w:ascii="Courier New" w:eastAsia="Times New Roman" w:hAnsi="Courier New"/>
      <w:color w:val="auto"/>
      <w:kern w:val="3"/>
      <w:sz w:val="20"/>
      <w:szCs w:val="20"/>
      <w:lang w:eastAsia="pl-PL"/>
    </w:rPr>
  </w:style>
  <w:style w:type="paragraph" w:customStyle="1" w:styleId="Default">
    <w:name w:val="Default"/>
    <w:rsid w:val="0019121D"/>
    <w:pPr>
      <w:suppressAutoHyphens/>
      <w:autoSpaceDN w:val="0"/>
      <w:spacing w:line="240" w:lineRule="auto"/>
      <w:textAlignment w:val="baseline"/>
    </w:pPr>
    <w:rPr>
      <w:rFonts w:eastAsia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19121D"/>
    <w:pPr>
      <w:ind w:left="720"/>
    </w:pPr>
    <w:rPr>
      <w:rFonts w:ascii="Times New Roman" w:hAnsi="Times New Roman"/>
    </w:rPr>
  </w:style>
  <w:style w:type="numbering" w:customStyle="1" w:styleId="WWNum18">
    <w:name w:val="WWNum18"/>
    <w:basedOn w:val="Bezlisty"/>
    <w:rsid w:val="0019121D"/>
    <w:pPr>
      <w:numPr>
        <w:numId w:val="1"/>
      </w:numPr>
    </w:pPr>
  </w:style>
  <w:style w:type="numbering" w:customStyle="1" w:styleId="WWNum20">
    <w:name w:val="WWNum20"/>
    <w:basedOn w:val="Bezlisty"/>
    <w:rsid w:val="0019121D"/>
    <w:pPr>
      <w:numPr>
        <w:numId w:val="2"/>
      </w:numPr>
    </w:pPr>
  </w:style>
  <w:style w:type="numbering" w:customStyle="1" w:styleId="WWNum21">
    <w:name w:val="WWNum21"/>
    <w:basedOn w:val="Bezlisty"/>
    <w:rsid w:val="0019121D"/>
    <w:pPr>
      <w:numPr>
        <w:numId w:val="25"/>
      </w:numPr>
    </w:pPr>
  </w:style>
  <w:style w:type="numbering" w:customStyle="1" w:styleId="WWNum22">
    <w:name w:val="WWNum22"/>
    <w:basedOn w:val="Bezlisty"/>
    <w:rsid w:val="0019121D"/>
    <w:pPr>
      <w:numPr>
        <w:numId w:val="4"/>
      </w:numPr>
    </w:pPr>
  </w:style>
  <w:style w:type="numbering" w:customStyle="1" w:styleId="WWNum23">
    <w:name w:val="WWNum23"/>
    <w:basedOn w:val="Bezlisty"/>
    <w:rsid w:val="0019121D"/>
    <w:pPr>
      <w:numPr>
        <w:numId w:val="5"/>
      </w:numPr>
    </w:pPr>
  </w:style>
  <w:style w:type="numbering" w:customStyle="1" w:styleId="WWNum24">
    <w:name w:val="WWNum24"/>
    <w:basedOn w:val="Bezlisty"/>
    <w:rsid w:val="0019121D"/>
    <w:pPr>
      <w:numPr>
        <w:numId w:val="6"/>
      </w:numPr>
    </w:pPr>
  </w:style>
  <w:style w:type="numbering" w:customStyle="1" w:styleId="WWNum25">
    <w:name w:val="WWNum25"/>
    <w:basedOn w:val="Bezlisty"/>
    <w:rsid w:val="0019121D"/>
    <w:pPr>
      <w:numPr>
        <w:numId w:val="7"/>
      </w:numPr>
    </w:pPr>
  </w:style>
  <w:style w:type="numbering" w:customStyle="1" w:styleId="WWNum26">
    <w:name w:val="WWNum26"/>
    <w:basedOn w:val="Bezlisty"/>
    <w:rsid w:val="0019121D"/>
    <w:pPr>
      <w:numPr>
        <w:numId w:val="8"/>
      </w:numPr>
    </w:pPr>
  </w:style>
  <w:style w:type="numbering" w:customStyle="1" w:styleId="WWNum30">
    <w:name w:val="WWNum30"/>
    <w:basedOn w:val="Bezlisty"/>
    <w:rsid w:val="0019121D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DD"/>
    <w:rPr>
      <w:rFonts w:eastAsia="Times New Roman"/>
      <w:color w:val="auto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DD"/>
    <w:rPr>
      <w:rFonts w:eastAsia="Times New Roman"/>
      <w:b/>
      <w:bCs/>
      <w:color w:val="auto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DD"/>
    <w:rPr>
      <w:rFonts w:ascii="Tahoma" w:eastAsia="Times New Roman" w:hAnsi="Tahoma" w:cs="Tahoma"/>
      <w:color w:val="auto"/>
      <w:kern w:val="3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9A2"/>
    <w:pPr>
      <w:widowControl/>
      <w:suppressAutoHyphens w:val="0"/>
      <w:autoSpaceDN/>
      <w:snapToGrid w:val="0"/>
      <w:ind w:left="360"/>
      <w:textAlignment w:val="auto"/>
    </w:pPr>
    <w:rPr>
      <w:rFonts w:eastAsiaTheme="minorHAns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69A2"/>
    <w:rPr>
      <w:color w:val="auto"/>
      <w:lang w:eastAsia="pl-PL"/>
    </w:rPr>
  </w:style>
  <w:style w:type="paragraph" w:customStyle="1" w:styleId="Noparagraphstyle">
    <w:name w:val="[No paragraph style]"/>
    <w:rsid w:val="001E2B8F"/>
    <w:pPr>
      <w:autoSpaceDE w:val="0"/>
      <w:autoSpaceDN w:val="0"/>
      <w:adjustRightInd w:val="0"/>
      <w:spacing w:line="288" w:lineRule="auto"/>
    </w:pPr>
    <w:rPr>
      <w:rFonts w:ascii="Calibri" w:eastAsia="Calibri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24"/>
    <w:pPr>
      <w:numPr>
        <w:numId w:val="6"/>
      </w:numPr>
    </w:pPr>
  </w:style>
  <w:style w:type="numbering" w:customStyle="1" w:styleId="Stopka1">
    <w:name w:val="WWNum26"/>
    <w:pPr>
      <w:numPr>
        <w:numId w:val="8"/>
      </w:numPr>
    </w:pPr>
  </w:style>
  <w:style w:type="numbering" w:customStyle="1" w:styleId="Nagwek1">
    <w:name w:val="WWNum20"/>
  </w:style>
  <w:style w:type="numbering" w:customStyle="1" w:styleId="Zwykytekst">
    <w:name w:val="WWNum23"/>
    <w:pPr>
      <w:numPr>
        <w:numId w:val="5"/>
      </w:numPr>
    </w:pPr>
  </w:style>
  <w:style w:type="numbering" w:customStyle="1" w:styleId="ZwykytekstZnak">
    <w:name w:val="WWNum22"/>
    <w:pPr>
      <w:numPr>
        <w:numId w:val="4"/>
      </w:numPr>
    </w:pPr>
  </w:style>
  <w:style w:type="numbering" w:customStyle="1" w:styleId="Default">
    <w:name w:val="WWNum18"/>
  </w:style>
  <w:style w:type="numbering" w:customStyle="1" w:styleId="Akapitzlist">
    <w:name w:val="WWNum30"/>
    <w:pPr>
      <w:numPr>
        <w:numId w:val="9"/>
      </w:numPr>
    </w:pPr>
  </w:style>
  <w:style w:type="numbering" w:customStyle="1" w:styleId="WWNum18">
    <w:name w:val="WWNum21"/>
    <w:pPr>
      <w:numPr>
        <w:numId w:val="25"/>
      </w:numPr>
    </w:pPr>
  </w:style>
  <w:style w:type="numbering" w:customStyle="1" w:styleId="WWNum20">
    <w:name w:val="WWNum2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2BA9-3E9E-4B40-9741-AEC1F88C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Katyńskie</dc:creator>
  <cp:lastModifiedBy>R</cp:lastModifiedBy>
  <cp:revision>4</cp:revision>
  <cp:lastPrinted>2015-04-16T09:32:00Z</cp:lastPrinted>
  <dcterms:created xsi:type="dcterms:W3CDTF">2015-05-19T09:57:00Z</dcterms:created>
  <dcterms:modified xsi:type="dcterms:W3CDTF">2015-05-19T12:00:00Z</dcterms:modified>
</cp:coreProperties>
</file>